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6CE" w:rsidRDefault="000F66CE" w:rsidP="000F66CE">
      <w:pPr>
        <w:spacing w:after="0" w:line="240" w:lineRule="auto"/>
        <w:jc w:val="both"/>
        <w:rPr>
          <w:rFonts w:ascii="Times New Roman" w:eastAsia="Times New Roman" w:hAnsi="Times New Roman"/>
          <w:b/>
          <w:sz w:val="48"/>
          <w:szCs w:val="48"/>
          <w:lang w:val="en-US"/>
        </w:rPr>
      </w:pPr>
      <w:r>
        <w:rPr>
          <w:noProof/>
          <w:lang w:eastAsia="bg-BG"/>
        </w:rPr>
        <w:drawing>
          <wp:anchor distT="0" distB="0" distL="114300" distR="114300" simplePos="0" relativeHeight="251660288" behindDoc="1" locked="0" layoutInCell="1" allowOverlap="1" wp14:anchorId="3FD13083" wp14:editId="573EF3D2">
            <wp:simplePos x="0" y="0"/>
            <wp:positionH relativeFrom="column">
              <wp:posOffset>-129540</wp:posOffset>
            </wp:positionH>
            <wp:positionV relativeFrom="paragraph">
              <wp:posOffset>-20320</wp:posOffset>
            </wp:positionV>
            <wp:extent cx="782320" cy="1062990"/>
            <wp:effectExtent l="0" t="0" r="0" b="3810"/>
            <wp:wrapSquare wrapText="bothSides"/>
            <wp:docPr id="2" name="Картина 2" descr="Ob-Gurkovo_2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b-Gurkovo_200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2320" cy="106299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bCs/>
          <w:sz w:val="24"/>
          <w:szCs w:val="24"/>
        </w:rPr>
        <w:t xml:space="preserve">                  </w:t>
      </w:r>
      <w:r>
        <w:rPr>
          <w:rFonts w:ascii="Times New Roman" w:eastAsia="Times New Roman" w:hAnsi="Times New Roman"/>
          <w:bCs/>
          <w:sz w:val="44"/>
          <w:szCs w:val="44"/>
        </w:rPr>
        <w:t xml:space="preserve"> </w:t>
      </w:r>
      <w:r>
        <w:rPr>
          <w:rFonts w:ascii="Times New Roman" w:eastAsia="Times New Roman" w:hAnsi="Times New Roman"/>
          <w:b/>
          <w:bCs/>
          <w:sz w:val="48"/>
          <w:szCs w:val="48"/>
          <w:lang w:val="en-US"/>
        </w:rPr>
        <w:t>ОБЩИНА ГУРКОВО</w:t>
      </w:r>
    </w:p>
    <w:p w:rsidR="000F66CE" w:rsidRDefault="000F66CE" w:rsidP="000F66CE">
      <w:pPr>
        <w:spacing w:after="0" w:line="240" w:lineRule="auto"/>
        <w:jc w:val="center"/>
        <w:rPr>
          <w:rFonts w:ascii="Times New Roman" w:eastAsia="Times New Roman" w:hAnsi="Times New Roman"/>
          <w:b/>
          <w:sz w:val="24"/>
          <w:szCs w:val="24"/>
        </w:rPr>
      </w:pPr>
      <w:r>
        <w:rPr>
          <w:noProof/>
          <w:lang w:eastAsia="bg-BG"/>
        </w:rPr>
        <mc:AlternateContent>
          <mc:Choice Requires="wps">
            <w:drawing>
              <wp:anchor distT="0" distB="0" distL="114300" distR="114300" simplePos="0" relativeHeight="251659264" behindDoc="0" locked="0" layoutInCell="1" allowOverlap="1" wp14:anchorId="251C9E26" wp14:editId="55EBEFFF">
                <wp:simplePos x="0" y="0"/>
                <wp:positionH relativeFrom="column">
                  <wp:posOffset>567055</wp:posOffset>
                </wp:positionH>
                <wp:positionV relativeFrom="paragraph">
                  <wp:posOffset>54610</wp:posOffset>
                </wp:positionV>
                <wp:extent cx="3406140" cy="0"/>
                <wp:effectExtent l="14605" t="16510" r="17780" b="2159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06140" cy="0"/>
                        </a:xfrm>
                        <a:prstGeom prst="line">
                          <a:avLst/>
                        </a:prstGeom>
                        <a:noFill/>
                        <a:ln w="28575">
                          <a:solidFill>
                            <a:srgbClr val="3399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65pt,4.3pt" to="312.8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" strokecolor="#396" strokeweight="2.25pt"/>
            </w:pict>
          </mc:Fallback>
        </mc:AlternateContent>
      </w:r>
    </w:p>
    <w:p w:rsidR="000F66CE" w:rsidRDefault="000F66CE" w:rsidP="000F66CE">
      <w:pPr>
        <w:spacing w:after="0" w:line="240" w:lineRule="auto"/>
        <w:rPr>
          <w:rFonts w:ascii="Times New Roman" w:eastAsia="Times New Roman" w:hAnsi="Times New Roman"/>
          <w:b/>
          <w:sz w:val="20"/>
          <w:szCs w:val="20"/>
        </w:rPr>
      </w:pPr>
      <w:r>
        <w:rPr>
          <w:rFonts w:ascii="Times New Roman" w:eastAsia="Times New Roman" w:hAnsi="Times New Roman"/>
          <w:b/>
          <w:sz w:val="20"/>
          <w:szCs w:val="20"/>
        </w:rPr>
        <w:t xml:space="preserve">                  гр. Гурково 6199, </w:t>
      </w:r>
      <w:proofErr w:type="spellStart"/>
      <w:r>
        <w:rPr>
          <w:rFonts w:ascii="Times New Roman" w:eastAsia="Times New Roman" w:hAnsi="Times New Roman"/>
          <w:b/>
          <w:sz w:val="20"/>
          <w:szCs w:val="20"/>
        </w:rPr>
        <w:t>обл</w:t>
      </w:r>
      <w:proofErr w:type="spellEnd"/>
      <w:r>
        <w:rPr>
          <w:rFonts w:ascii="Times New Roman" w:eastAsia="Times New Roman" w:hAnsi="Times New Roman"/>
          <w:b/>
          <w:sz w:val="20"/>
          <w:szCs w:val="20"/>
        </w:rPr>
        <w:t>. Ст. Загора, бул. “Княз Ал. Батенберг” 3</w:t>
      </w:r>
    </w:p>
    <w:p w:rsidR="000F66CE" w:rsidRDefault="000F66CE" w:rsidP="000F66CE">
      <w:pPr>
        <w:spacing w:after="0" w:line="240" w:lineRule="auto"/>
        <w:rPr>
          <w:rFonts w:ascii="Times New Roman" w:eastAsia="Times New Roman" w:hAnsi="Times New Roman"/>
          <w:b/>
          <w:sz w:val="20"/>
          <w:szCs w:val="20"/>
          <w:lang w:val="ru-RU"/>
        </w:rPr>
      </w:pPr>
      <w:r>
        <w:rPr>
          <w:rFonts w:ascii="Times New Roman" w:eastAsia="Times New Roman" w:hAnsi="Times New Roman"/>
          <w:b/>
          <w:sz w:val="20"/>
          <w:szCs w:val="20"/>
        </w:rPr>
        <w:t xml:space="preserve">                  тел.: КМЕТ – 04331/ 2260, ГЛ.СЧЕТОВОДИТЕЛ – 04331/ 2084,</w:t>
      </w:r>
    </w:p>
    <w:p w:rsidR="000F66CE" w:rsidRPr="00F00DA2" w:rsidRDefault="000F66CE" w:rsidP="000F66CE">
      <w:pPr>
        <w:spacing w:after="0" w:line="240" w:lineRule="auto"/>
        <w:rPr>
          <w:rFonts w:ascii="Times New Roman" w:eastAsia="Times New Roman" w:hAnsi="Times New Roman"/>
          <w:sz w:val="20"/>
          <w:szCs w:val="20"/>
          <w:lang w:val="en-US"/>
        </w:rPr>
      </w:pPr>
      <w:r>
        <w:rPr>
          <w:rFonts w:ascii="Times New Roman" w:eastAsia="Times New Roman" w:hAnsi="Times New Roman"/>
          <w:b/>
          <w:sz w:val="20"/>
          <w:szCs w:val="20"/>
        </w:rPr>
        <w:t xml:space="preserve">                              </w:t>
      </w:r>
      <w:r w:rsidR="00F00DA2">
        <w:rPr>
          <w:rFonts w:ascii="Times New Roman" w:eastAsia="Times New Roman" w:hAnsi="Times New Roman"/>
          <w:b/>
          <w:sz w:val="20"/>
          <w:szCs w:val="20"/>
        </w:rPr>
        <w:t xml:space="preserve">                </w:t>
      </w:r>
      <w:proofErr w:type="gramStart"/>
      <w:r>
        <w:rPr>
          <w:rFonts w:ascii="Times New Roman" w:eastAsia="Times New Roman" w:hAnsi="Times New Roman"/>
          <w:b/>
          <w:sz w:val="20"/>
          <w:szCs w:val="20"/>
          <w:lang w:val="en-US"/>
        </w:rPr>
        <w:t>e-mail</w:t>
      </w:r>
      <w:proofErr w:type="gramEnd"/>
      <w:r>
        <w:rPr>
          <w:rFonts w:ascii="Times New Roman" w:eastAsia="Times New Roman" w:hAnsi="Times New Roman"/>
          <w:b/>
          <w:sz w:val="20"/>
          <w:szCs w:val="20"/>
        </w:rPr>
        <w:t xml:space="preserve"> –</w:t>
      </w:r>
      <w:r>
        <w:rPr>
          <w:rFonts w:ascii="Times New Roman" w:eastAsia="Times New Roman" w:hAnsi="Times New Roman"/>
          <w:sz w:val="20"/>
          <w:szCs w:val="20"/>
        </w:rPr>
        <w:t xml:space="preserve"> </w:t>
      </w:r>
      <w:hyperlink r:id="rId9" w:history="1">
        <w:r w:rsidRPr="00F00DA2">
          <w:rPr>
            <w:rStyle w:val="a4"/>
            <w:rFonts w:ascii="Times New Roman" w:eastAsia="Times New Roman" w:hAnsi="Times New Roman"/>
            <w:sz w:val="20"/>
            <w:szCs w:val="20"/>
            <w:u w:val="none"/>
            <w:lang w:val="en-US"/>
          </w:rPr>
          <w:t>gurkovo_obs@abv.bg</w:t>
        </w:r>
      </w:hyperlink>
    </w:p>
    <w:p w:rsidR="000F66CE" w:rsidRDefault="000F66CE" w:rsidP="000F66CE">
      <w:pPr>
        <w:spacing w:after="0" w:line="240" w:lineRule="auto"/>
        <w:jc w:val="both"/>
        <w:rPr>
          <w:rFonts w:ascii="Times New Roman" w:eastAsia="Times New Roman" w:hAnsi="Times New Roman"/>
          <w:b/>
          <w:sz w:val="24"/>
          <w:szCs w:val="24"/>
        </w:rPr>
      </w:pPr>
    </w:p>
    <w:p w:rsidR="00093F14" w:rsidRDefault="00093F14" w:rsidP="000F66CE">
      <w:pPr>
        <w:spacing w:after="0" w:line="240" w:lineRule="auto"/>
        <w:jc w:val="both"/>
        <w:rPr>
          <w:rFonts w:ascii="Times New Roman" w:eastAsia="Times New Roman" w:hAnsi="Times New Roman"/>
          <w:b/>
          <w:sz w:val="24"/>
          <w:szCs w:val="24"/>
        </w:rPr>
      </w:pPr>
    </w:p>
    <w:p w:rsidR="000F66CE" w:rsidRDefault="000F66CE" w:rsidP="000F66CE">
      <w:pPr>
        <w:spacing w:after="0" w:line="240" w:lineRule="auto"/>
        <w:jc w:val="center"/>
        <w:rPr>
          <w:rFonts w:ascii="Times New Roman" w:eastAsia="Times New Roman" w:hAnsi="Times New Roman"/>
          <w:b/>
          <w:sz w:val="24"/>
          <w:szCs w:val="24"/>
        </w:rPr>
      </w:pPr>
    </w:p>
    <w:p w:rsidR="000F66CE" w:rsidRDefault="00093F14" w:rsidP="00093F14">
      <w:pPr>
        <w:ind w:firstLine="708"/>
        <w:rPr>
          <w:rFonts w:ascii="Times New Roman" w:hAnsi="Times New Roman"/>
          <w:b/>
          <w:sz w:val="44"/>
          <w:szCs w:val="44"/>
        </w:rPr>
      </w:pPr>
      <w:r>
        <w:rPr>
          <w:rFonts w:ascii="Times New Roman" w:hAnsi="Times New Roman"/>
          <w:b/>
          <w:sz w:val="44"/>
          <w:szCs w:val="44"/>
        </w:rPr>
        <w:t xml:space="preserve">                          </w:t>
      </w:r>
      <w:r w:rsidR="000F66CE">
        <w:rPr>
          <w:rFonts w:ascii="Times New Roman" w:hAnsi="Times New Roman"/>
          <w:b/>
          <w:sz w:val="44"/>
          <w:szCs w:val="44"/>
        </w:rPr>
        <w:t>ДОКЛАД</w:t>
      </w:r>
    </w:p>
    <w:p w:rsidR="00A1334B" w:rsidRDefault="000F66CE" w:rsidP="00A1334B">
      <w:pPr>
        <w:spacing w:after="0" w:line="240" w:lineRule="auto"/>
        <w:ind w:firstLine="709"/>
        <w:jc w:val="center"/>
        <w:rPr>
          <w:rFonts w:ascii="Times New Roman" w:hAnsi="Times New Roman"/>
          <w:b/>
          <w:sz w:val="24"/>
          <w:szCs w:val="24"/>
        </w:rPr>
      </w:pPr>
      <w:r>
        <w:rPr>
          <w:rFonts w:ascii="Times New Roman" w:hAnsi="Times New Roman"/>
          <w:b/>
          <w:sz w:val="24"/>
          <w:szCs w:val="24"/>
        </w:rPr>
        <w:t xml:space="preserve">за изпълнение на Общия </w:t>
      </w:r>
      <w:proofErr w:type="spellStart"/>
      <w:r>
        <w:rPr>
          <w:rFonts w:ascii="Times New Roman" w:hAnsi="Times New Roman"/>
          <w:b/>
          <w:sz w:val="24"/>
          <w:szCs w:val="24"/>
        </w:rPr>
        <w:t>устройствен</w:t>
      </w:r>
      <w:proofErr w:type="spellEnd"/>
      <w:r>
        <w:rPr>
          <w:rFonts w:ascii="Times New Roman" w:hAnsi="Times New Roman"/>
          <w:b/>
          <w:sz w:val="24"/>
          <w:szCs w:val="24"/>
        </w:rPr>
        <w:t xml:space="preserve"> план на Община Гурково  /ОУП/</w:t>
      </w:r>
    </w:p>
    <w:p w:rsidR="000F66CE" w:rsidRDefault="00091CE3" w:rsidP="00A1334B">
      <w:pPr>
        <w:spacing w:after="0" w:line="240" w:lineRule="auto"/>
        <w:ind w:firstLine="709"/>
        <w:jc w:val="center"/>
        <w:rPr>
          <w:rFonts w:ascii="Times New Roman" w:hAnsi="Times New Roman"/>
          <w:sz w:val="24"/>
          <w:szCs w:val="24"/>
        </w:rPr>
      </w:pPr>
      <w:r>
        <w:rPr>
          <w:rFonts w:ascii="Times New Roman" w:hAnsi="Times New Roman"/>
          <w:b/>
          <w:sz w:val="24"/>
          <w:szCs w:val="24"/>
        </w:rPr>
        <w:t>през 2024 г.</w:t>
      </w:r>
    </w:p>
    <w:p w:rsidR="000F66CE" w:rsidRDefault="000F66CE" w:rsidP="000F66CE">
      <w:pPr>
        <w:spacing w:after="0" w:line="240" w:lineRule="auto"/>
        <w:jc w:val="both"/>
        <w:rPr>
          <w:rFonts w:ascii="Times New Roman" w:eastAsia="Times New Roman" w:hAnsi="Times New Roman"/>
          <w:b/>
          <w:i/>
          <w:sz w:val="24"/>
          <w:szCs w:val="24"/>
          <w:u w:val="single"/>
        </w:rPr>
      </w:pPr>
    </w:p>
    <w:p w:rsidR="001E54B5" w:rsidRPr="000F66CE" w:rsidRDefault="001E54B5" w:rsidP="001E54B5">
      <w:pPr>
        <w:spacing w:after="0"/>
        <w:ind w:firstLine="708"/>
        <w:jc w:val="both"/>
        <w:rPr>
          <w:rFonts w:ascii="Times New Roman" w:eastAsiaTheme="minorHAnsi" w:hAnsi="Times New Roman" w:cstheme="minorBidi"/>
          <w:sz w:val="24"/>
          <w:szCs w:val="24"/>
        </w:rPr>
      </w:pPr>
      <w:r w:rsidRPr="000F66CE">
        <w:rPr>
          <w:rFonts w:ascii="Times New Roman" w:eastAsiaTheme="minorHAnsi" w:hAnsi="Times New Roman" w:cstheme="minorBidi"/>
          <w:sz w:val="24"/>
          <w:szCs w:val="24"/>
        </w:rPr>
        <w:t xml:space="preserve">В изпълнение на изискванията на чл.127, ал.9 от Закона за устройство на територията, предлагам на Вашето внимание доклад за изпълнение на Общия </w:t>
      </w:r>
      <w:proofErr w:type="spellStart"/>
      <w:r w:rsidRPr="000F66CE">
        <w:rPr>
          <w:rFonts w:ascii="Times New Roman" w:eastAsiaTheme="minorHAnsi" w:hAnsi="Times New Roman" w:cstheme="minorBidi"/>
          <w:sz w:val="24"/>
          <w:szCs w:val="24"/>
        </w:rPr>
        <w:t>устройствен</w:t>
      </w:r>
      <w:proofErr w:type="spellEnd"/>
      <w:r w:rsidRPr="000F66CE">
        <w:rPr>
          <w:rFonts w:ascii="Times New Roman" w:eastAsiaTheme="minorHAnsi" w:hAnsi="Times New Roman" w:cstheme="minorBidi"/>
          <w:sz w:val="24"/>
          <w:szCs w:val="24"/>
        </w:rPr>
        <w:t xml:space="preserve"> план(ОУП) на </w:t>
      </w:r>
      <w:r>
        <w:rPr>
          <w:rFonts w:ascii="Times New Roman" w:eastAsiaTheme="minorHAnsi" w:hAnsi="Times New Roman" w:cstheme="minorBidi"/>
          <w:sz w:val="24"/>
          <w:szCs w:val="24"/>
        </w:rPr>
        <w:t>О</w:t>
      </w:r>
      <w:r w:rsidRPr="000F66CE">
        <w:rPr>
          <w:rFonts w:ascii="Times New Roman" w:eastAsiaTheme="minorHAnsi" w:hAnsi="Times New Roman" w:cstheme="minorBidi"/>
          <w:sz w:val="24"/>
          <w:szCs w:val="24"/>
        </w:rPr>
        <w:t>бщина  през 202</w:t>
      </w:r>
      <w:r>
        <w:rPr>
          <w:rFonts w:ascii="Times New Roman" w:eastAsiaTheme="minorHAnsi" w:hAnsi="Times New Roman" w:cstheme="minorBidi"/>
          <w:sz w:val="24"/>
          <w:szCs w:val="24"/>
        </w:rPr>
        <w:t>4</w:t>
      </w:r>
      <w:r w:rsidRPr="000F66CE">
        <w:rPr>
          <w:rFonts w:ascii="Times New Roman" w:eastAsiaTheme="minorHAnsi" w:hAnsi="Times New Roman" w:cstheme="minorBidi"/>
          <w:sz w:val="24"/>
          <w:szCs w:val="24"/>
        </w:rPr>
        <w:t xml:space="preserve"> г.</w:t>
      </w:r>
    </w:p>
    <w:p w:rsidR="000F66CE" w:rsidRDefault="000F66CE" w:rsidP="000F66CE">
      <w:pPr>
        <w:spacing w:after="0"/>
        <w:jc w:val="both"/>
        <w:rPr>
          <w:rFonts w:ascii="Times New Roman" w:hAnsi="Times New Roman"/>
          <w:sz w:val="24"/>
          <w:szCs w:val="24"/>
        </w:rPr>
      </w:pPr>
      <w:r>
        <w:rPr>
          <w:rFonts w:ascii="Times New Roman" w:hAnsi="Times New Roman"/>
          <w:sz w:val="24"/>
          <w:szCs w:val="24"/>
        </w:rPr>
        <w:t xml:space="preserve">            Общият </w:t>
      </w:r>
      <w:proofErr w:type="spellStart"/>
      <w:r>
        <w:rPr>
          <w:rFonts w:ascii="Times New Roman" w:hAnsi="Times New Roman"/>
          <w:sz w:val="24"/>
          <w:szCs w:val="24"/>
        </w:rPr>
        <w:t>устройствен</w:t>
      </w:r>
      <w:proofErr w:type="spellEnd"/>
      <w:r>
        <w:rPr>
          <w:rFonts w:ascii="Times New Roman" w:hAnsi="Times New Roman"/>
          <w:sz w:val="24"/>
          <w:szCs w:val="24"/>
        </w:rPr>
        <w:t xml:space="preserve"> план на Община Гурково (ОУП) е одобрен с Решение № 429 от протокол № 36 от 28.06.2018 г. на  Общински съвет – Гурково. Същият е публикуван в ДВ бр. 80/28.09.2018 г. и влязъл в законна сила от 02.10. 2018 г.</w:t>
      </w:r>
    </w:p>
    <w:p w:rsidR="000F66CE" w:rsidRDefault="000F66CE" w:rsidP="000F66CE">
      <w:pPr>
        <w:pStyle w:val="a3"/>
        <w:spacing w:before="0" w:beforeAutospacing="0" w:after="0" w:afterAutospacing="0"/>
        <w:ind w:firstLine="708"/>
        <w:jc w:val="both"/>
      </w:pPr>
      <w:r>
        <w:t>По същество той представлява основа за цялостното устройство на територията на общината. Предвижданията му определят общата структура и преобладаващото предназначение на териториите и посоките за развитие на техническата инфраструктура, опазването и социализирането на обектите на културно - историческото наследство и необходимите мерки за опазване на околната среда.</w:t>
      </w:r>
    </w:p>
    <w:p w:rsidR="000F66CE" w:rsidRDefault="000F66CE" w:rsidP="000F66CE">
      <w:pPr>
        <w:pStyle w:val="a3"/>
        <w:spacing w:before="0" w:beforeAutospacing="0" w:after="0" w:afterAutospacing="0"/>
        <w:ind w:firstLine="708"/>
        <w:jc w:val="both"/>
      </w:pPr>
      <w:r>
        <w:t xml:space="preserve">Изпълнението на общия </w:t>
      </w:r>
      <w:proofErr w:type="spellStart"/>
      <w:r>
        <w:t>устройствен</w:t>
      </w:r>
      <w:proofErr w:type="spellEnd"/>
      <w:r>
        <w:t xml:space="preserve"> план е неразривно свързано с териториалното развитие и инвестиционното проектиране в Община Гурково. Въз основа на ОУП се разработват подробните </w:t>
      </w:r>
      <w:proofErr w:type="spellStart"/>
      <w:r>
        <w:t>устройствени</w:t>
      </w:r>
      <w:proofErr w:type="spellEnd"/>
      <w:r>
        <w:t xml:space="preserve"> планове (ПУП) като следваща стъпка  в </w:t>
      </w:r>
      <w:proofErr w:type="spellStart"/>
      <w:r>
        <w:t>устройственото</w:t>
      </w:r>
      <w:proofErr w:type="spellEnd"/>
      <w:r>
        <w:t xml:space="preserve"> планиране на всяка конкретна територия и инвестиционните проекти за редица инфраструктурни обекти на Община Гурково.</w:t>
      </w:r>
    </w:p>
    <w:p w:rsidR="00D77705" w:rsidRDefault="00D77705" w:rsidP="000F66CE">
      <w:pPr>
        <w:spacing w:after="0"/>
        <w:ind w:firstLine="708"/>
        <w:jc w:val="both"/>
        <w:rPr>
          <w:rFonts w:ascii="Times New Roman" w:eastAsiaTheme="minorHAnsi" w:hAnsi="Times New Roman" w:cstheme="minorBidi"/>
          <w:sz w:val="24"/>
          <w:szCs w:val="24"/>
        </w:rPr>
      </w:pPr>
    </w:p>
    <w:p w:rsidR="005B51F7" w:rsidRPr="009B0879" w:rsidRDefault="000F66CE" w:rsidP="005B51F7">
      <w:pPr>
        <w:spacing w:after="0"/>
        <w:ind w:firstLine="708"/>
        <w:jc w:val="both"/>
        <w:rPr>
          <w:rFonts w:ascii="Times New Roman" w:hAnsi="Times New Roman"/>
          <w:bCs/>
          <w:color w:val="000000"/>
          <w:sz w:val="24"/>
          <w:szCs w:val="24"/>
          <w:lang w:val="en-US"/>
        </w:rPr>
      </w:pPr>
      <w:r w:rsidRPr="00155EB3">
        <w:rPr>
          <w:rFonts w:ascii="Times New Roman" w:eastAsiaTheme="minorHAnsi" w:hAnsi="Times New Roman" w:cstheme="minorBidi"/>
          <w:b/>
          <w:sz w:val="24"/>
          <w:szCs w:val="24"/>
        </w:rPr>
        <w:t>През 202</w:t>
      </w:r>
      <w:r w:rsidR="001E54B5" w:rsidRPr="00155EB3">
        <w:rPr>
          <w:rFonts w:ascii="Times New Roman" w:eastAsiaTheme="minorHAnsi" w:hAnsi="Times New Roman" w:cstheme="minorBidi"/>
          <w:b/>
          <w:sz w:val="24"/>
          <w:szCs w:val="24"/>
        </w:rPr>
        <w:t>4</w:t>
      </w:r>
      <w:r w:rsidRPr="00155EB3">
        <w:rPr>
          <w:rFonts w:ascii="Times New Roman" w:eastAsiaTheme="minorHAnsi" w:hAnsi="Times New Roman" w:cstheme="minorBidi"/>
          <w:b/>
          <w:sz w:val="24"/>
          <w:szCs w:val="24"/>
          <w:lang w:val="en-US"/>
        </w:rPr>
        <w:t xml:space="preserve"> </w:t>
      </w:r>
      <w:r w:rsidRPr="00155EB3">
        <w:rPr>
          <w:rFonts w:ascii="Times New Roman" w:eastAsiaTheme="minorHAnsi" w:hAnsi="Times New Roman" w:cstheme="minorBidi"/>
          <w:b/>
          <w:sz w:val="24"/>
          <w:szCs w:val="24"/>
        </w:rPr>
        <w:t xml:space="preserve">г. в </w:t>
      </w:r>
      <w:r w:rsidR="00D77705" w:rsidRPr="00155EB3">
        <w:rPr>
          <w:rFonts w:ascii="Times New Roman" w:eastAsiaTheme="minorHAnsi" w:hAnsi="Times New Roman" w:cstheme="minorBidi"/>
          <w:b/>
          <w:sz w:val="24"/>
          <w:szCs w:val="24"/>
        </w:rPr>
        <w:t>О</w:t>
      </w:r>
      <w:r w:rsidRPr="00155EB3">
        <w:rPr>
          <w:rFonts w:ascii="Times New Roman" w:eastAsiaTheme="minorHAnsi" w:hAnsi="Times New Roman" w:cstheme="minorBidi"/>
          <w:b/>
          <w:sz w:val="24"/>
          <w:szCs w:val="24"/>
        </w:rPr>
        <w:t xml:space="preserve">бщината </w:t>
      </w:r>
      <w:r w:rsidR="00D5545E" w:rsidRPr="00155EB3">
        <w:rPr>
          <w:rFonts w:ascii="Times New Roman" w:eastAsiaTheme="minorHAnsi" w:hAnsi="Times New Roman" w:cstheme="minorBidi"/>
          <w:b/>
          <w:sz w:val="24"/>
          <w:szCs w:val="24"/>
        </w:rPr>
        <w:t>е</w:t>
      </w:r>
      <w:r w:rsidRPr="00155EB3">
        <w:rPr>
          <w:rFonts w:ascii="Times New Roman" w:eastAsiaTheme="minorHAnsi" w:hAnsi="Times New Roman" w:cstheme="minorBidi"/>
          <w:b/>
          <w:sz w:val="24"/>
          <w:szCs w:val="24"/>
        </w:rPr>
        <w:t xml:space="preserve"> </w:t>
      </w:r>
      <w:r w:rsidR="0086330D">
        <w:rPr>
          <w:rFonts w:ascii="Times New Roman" w:eastAsiaTheme="minorHAnsi" w:hAnsi="Times New Roman" w:cstheme="minorBidi"/>
          <w:b/>
          <w:sz w:val="24"/>
          <w:szCs w:val="24"/>
        </w:rPr>
        <w:t>извършена процедура  по допускане на</w:t>
      </w:r>
      <w:r w:rsidR="00D5545E" w:rsidRPr="00155EB3">
        <w:rPr>
          <w:rFonts w:ascii="Times New Roman" w:eastAsiaTheme="minorHAnsi" w:hAnsi="Times New Roman" w:cstheme="minorBidi"/>
          <w:b/>
          <w:sz w:val="24"/>
          <w:szCs w:val="24"/>
        </w:rPr>
        <w:t xml:space="preserve"> </w:t>
      </w:r>
      <w:r w:rsidRPr="00155EB3">
        <w:rPr>
          <w:rFonts w:ascii="Times New Roman" w:eastAsiaTheme="minorHAnsi" w:hAnsi="Times New Roman" w:cstheme="minorBidi"/>
          <w:b/>
          <w:sz w:val="24"/>
          <w:szCs w:val="24"/>
        </w:rPr>
        <w:t xml:space="preserve"> изменени</w:t>
      </w:r>
      <w:r w:rsidR="00D5545E" w:rsidRPr="00155EB3">
        <w:rPr>
          <w:rFonts w:ascii="Times New Roman" w:eastAsiaTheme="minorHAnsi" w:hAnsi="Times New Roman" w:cstheme="minorBidi"/>
          <w:b/>
          <w:sz w:val="24"/>
          <w:szCs w:val="24"/>
        </w:rPr>
        <w:t>е</w:t>
      </w:r>
      <w:r w:rsidRPr="00155EB3">
        <w:rPr>
          <w:rFonts w:ascii="Times New Roman" w:eastAsiaTheme="minorHAnsi" w:hAnsi="Times New Roman" w:cstheme="minorBidi"/>
          <w:b/>
          <w:sz w:val="24"/>
          <w:szCs w:val="24"/>
        </w:rPr>
        <w:t xml:space="preserve"> на Общия </w:t>
      </w:r>
      <w:proofErr w:type="spellStart"/>
      <w:r w:rsidRPr="00155EB3">
        <w:rPr>
          <w:rFonts w:ascii="Times New Roman" w:eastAsiaTheme="minorHAnsi" w:hAnsi="Times New Roman" w:cstheme="minorBidi"/>
          <w:b/>
          <w:sz w:val="24"/>
          <w:szCs w:val="24"/>
        </w:rPr>
        <w:t>устройствен</w:t>
      </w:r>
      <w:proofErr w:type="spellEnd"/>
      <w:r w:rsidRPr="00155EB3">
        <w:rPr>
          <w:rFonts w:ascii="Times New Roman" w:eastAsiaTheme="minorHAnsi" w:hAnsi="Times New Roman" w:cstheme="minorBidi"/>
          <w:b/>
          <w:sz w:val="24"/>
          <w:szCs w:val="24"/>
        </w:rPr>
        <w:t xml:space="preserve"> план</w:t>
      </w:r>
      <w:r w:rsidR="00701216">
        <w:rPr>
          <w:rFonts w:ascii="Times New Roman" w:eastAsiaTheme="minorHAnsi" w:hAnsi="Times New Roman" w:cstheme="minorBidi"/>
          <w:b/>
          <w:sz w:val="24"/>
          <w:szCs w:val="24"/>
        </w:rPr>
        <w:t xml:space="preserve"> </w:t>
      </w:r>
      <w:r w:rsidRPr="00155EB3">
        <w:rPr>
          <w:rFonts w:ascii="Times New Roman" w:eastAsiaTheme="minorHAnsi" w:hAnsi="Times New Roman" w:cstheme="minorBidi"/>
          <w:b/>
          <w:sz w:val="24"/>
          <w:szCs w:val="24"/>
        </w:rPr>
        <w:t xml:space="preserve">(ОУП) на </w:t>
      </w:r>
      <w:r w:rsidR="001E54B5" w:rsidRPr="00155EB3">
        <w:rPr>
          <w:rFonts w:ascii="Times New Roman" w:eastAsiaTheme="minorHAnsi" w:hAnsi="Times New Roman" w:cstheme="minorBidi"/>
          <w:b/>
          <w:sz w:val="24"/>
          <w:szCs w:val="24"/>
        </w:rPr>
        <w:t>О</w:t>
      </w:r>
      <w:r w:rsidRPr="00155EB3">
        <w:rPr>
          <w:rFonts w:ascii="Times New Roman" w:eastAsiaTheme="minorHAnsi" w:hAnsi="Times New Roman" w:cstheme="minorBidi"/>
          <w:b/>
          <w:sz w:val="24"/>
          <w:szCs w:val="24"/>
        </w:rPr>
        <w:t xml:space="preserve">бщина </w:t>
      </w:r>
      <w:r w:rsidR="001E54B5" w:rsidRPr="00155EB3">
        <w:rPr>
          <w:rFonts w:ascii="Times New Roman" w:eastAsiaTheme="minorHAnsi" w:hAnsi="Times New Roman" w:cstheme="minorBidi"/>
          <w:b/>
          <w:sz w:val="24"/>
          <w:szCs w:val="24"/>
        </w:rPr>
        <w:t>Гурково</w:t>
      </w:r>
      <w:r w:rsidR="00D77705" w:rsidRPr="00D77705">
        <w:rPr>
          <w:rFonts w:ascii="Times New Roman" w:eastAsiaTheme="minorHAnsi" w:hAnsi="Times New Roman" w:cstheme="minorBidi"/>
          <w:sz w:val="24"/>
          <w:szCs w:val="24"/>
        </w:rPr>
        <w:t xml:space="preserve"> </w:t>
      </w:r>
      <w:r w:rsidR="005B51F7" w:rsidRPr="009B0879">
        <w:rPr>
          <w:rFonts w:ascii="Times New Roman" w:hAnsi="Times New Roman"/>
          <w:sz w:val="24"/>
          <w:szCs w:val="24"/>
          <w:lang w:val="x-none"/>
        </w:rPr>
        <w:t>за ПИ с идентификатор 18157.</w:t>
      </w:r>
      <w:r w:rsidR="005B51F7" w:rsidRPr="009B0879">
        <w:rPr>
          <w:rFonts w:ascii="Times New Roman" w:hAnsi="Times New Roman"/>
          <w:sz w:val="24"/>
          <w:szCs w:val="24"/>
          <w:lang w:val="en-US"/>
        </w:rPr>
        <w:t>187</w:t>
      </w:r>
      <w:r w:rsidR="005B51F7" w:rsidRPr="009B0879">
        <w:rPr>
          <w:rFonts w:ascii="Times New Roman" w:hAnsi="Times New Roman"/>
          <w:sz w:val="24"/>
          <w:szCs w:val="24"/>
          <w:lang w:val="x-none"/>
        </w:rPr>
        <w:t>.</w:t>
      </w:r>
      <w:r w:rsidR="005B51F7" w:rsidRPr="009B0879">
        <w:rPr>
          <w:rFonts w:ascii="Times New Roman" w:hAnsi="Times New Roman"/>
          <w:sz w:val="24"/>
          <w:szCs w:val="24"/>
        </w:rPr>
        <w:t>3</w:t>
      </w:r>
      <w:r w:rsidR="005B51F7" w:rsidRPr="009B0879">
        <w:rPr>
          <w:rFonts w:ascii="Times New Roman" w:hAnsi="Times New Roman"/>
          <w:sz w:val="24"/>
          <w:szCs w:val="24"/>
          <w:lang w:val="en-US"/>
        </w:rPr>
        <w:t xml:space="preserve">89 </w:t>
      </w:r>
      <w:r w:rsidR="005B51F7" w:rsidRPr="009B0879">
        <w:rPr>
          <w:rFonts w:ascii="Times New Roman" w:hAnsi="Times New Roman"/>
          <w:sz w:val="24"/>
          <w:szCs w:val="24"/>
        </w:rPr>
        <w:t>по КККР на гр. Гурково</w:t>
      </w:r>
      <w:r w:rsidR="005B51F7" w:rsidRPr="005B51F7">
        <w:t xml:space="preserve"> </w:t>
      </w:r>
      <w:r w:rsidR="005B51F7" w:rsidRPr="005B51F7">
        <w:rPr>
          <w:rFonts w:ascii="Times New Roman" w:hAnsi="Times New Roman"/>
          <w:sz w:val="24"/>
          <w:szCs w:val="24"/>
        </w:rPr>
        <w:t xml:space="preserve">като определя вида на територията – урбанизирана и отрежда за зона - За курорт и отдих </w:t>
      </w:r>
      <w:r w:rsidR="005B51F7">
        <w:rPr>
          <w:rFonts w:ascii="Times New Roman" w:hAnsi="Times New Roman"/>
          <w:sz w:val="24"/>
          <w:szCs w:val="24"/>
        </w:rPr>
        <w:t>–</w:t>
      </w:r>
      <w:r w:rsidR="005B51F7" w:rsidRPr="005B51F7">
        <w:rPr>
          <w:rFonts w:ascii="Times New Roman" w:hAnsi="Times New Roman"/>
          <w:sz w:val="24"/>
          <w:szCs w:val="24"/>
        </w:rPr>
        <w:t xml:space="preserve"> Ок</w:t>
      </w:r>
      <w:r w:rsidR="005B51F7">
        <w:rPr>
          <w:rFonts w:ascii="Times New Roman" w:hAnsi="Times New Roman"/>
          <w:b/>
          <w:sz w:val="24"/>
          <w:szCs w:val="24"/>
        </w:rPr>
        <w:t>.</w:t>
      </w:r>
      <w:r w:rsidR="005B51F7" w:rsidRPr="009B0879">
        <w:rPr>
          <w:rFonts w:ascii="Times New Roman" w:hAnsi="Times New Roman"/>
          <w:b/>
          <w:sz w:val="24"/>
          <w:szCs w:val="24"/>
        </w:rPr>
        <w:tab/>
      </w:r>
    </w:p>
    <w:p w:rsidR="001E54B5" w:rsidRDefault="001E54B5" w:rsidP="000F66CE">
      <w:pPr>
        <w:spacing w:after="0"/>
        <w:ind w:firstLine="708"/>
        <w:jc w:val="both"/>
        <w:rPr>
          <w:rFonts w:ascii="Times New Roman" w:eastAsiaTheme="minorHAnsi" w:hAnsi="Times New Roman"/>
          <w:sz w:val="24"/>
          <w:szCs w:val="24"/>
        </w:rPr>
      </w:pPr>
    </w:p>
    <w:p w:rsidR="00093F14" w:rsidRPr="000F66CE" w:rsidRDefault="00093F14" w:rsidP="000F66CE">
      <w:pPr>
        <w:spacing w:after="0"/>
        <w:ind w:firstLine="708"/>
        <w:jc w:val="both"/>
        <w:rPr>
          <w:rFonts w:ascii="Times New Roman" w:eastAsiaTheme="minorHAnsi" w:hAnsi="Times New Roman"/>
          <w:sz w:val="24"/>
          <w:szCs w:val="24"/>
        </w:rPr>
      </w:pPr>
    </w:p>
    <w:p w:rsidR="00547146" w:rsidRDefault="000F66CE" w:rsidP="000F66CE">
      <w:pPr>
        <w:spacing w:after="0"/>
        <w:ind w:firstLine="708"/>
        <w:jc w:val="both"/>
        <w:rPr>
          <w:rFonts w:ascii="Times New Roman" w:eastAsiaTheme="minorHAnsi" w:hAnsi="Times New Roman" w:cstheme="minorBidi"/>
          <w:b/>
          <w:sz w:val="24"/>
          <w:szCs w:val="24"/>
        </w:rPr>
      </w:pPr>
      <w:r w:rsidRPr="00BA3A6C">
        <w:rPr>
          <w:rFonts w:ascii="Times New Roman" w:eastAsiaTheme="minorHAnsi" w:hAnsi="Times New Roman" w:cstheme="minorBidi"/>
          <w:b/>
          <w:sz w:val="24"/>
          <w:szCs w:val="24"/>
        </w:rPr>
        <w:t>За периода от 01.</w:t>
      </w:r>
      <w:proofErr w:type="spellStart"/>
      <w:r w:rsidRPr="00BA3A6C">
        <w:rPr>
          <w:rFonts w:ascii="Times New Roman" w:eastAsiaTheme="minorHAnsi" w:hAnsi="Times New Roman" w:cstheme="minorBidi"/>
          <w:b/>
          <w:sz w:val="24"/>
          <w:szCs w:val="24"/>
        </w:rPr>
        <w:t>01</w:t>
      </w:r>
      <w:proofErr w:type="spellEnd"/>
      <w:r w:rsidRPr="00BA3A6C">
        <w:rPr>
          <w:rFonts w:ascii="Times New Roman" w:eastAsiaTheme="minorHAnsi" w:hAnsi="Times New Roman" w:cstheme="minorBidi"/>
          <w:b/>
          <w:sz w:val="24"/>
          <w:szCs w:val="24"/>
        </w:rPr>
        <w:t>.202</w:t>
      </w:r>
      <w:r w:rsidR="00B74864" w:rsidRPr="00BA3A6C">
        <w:rPr>
          <w:rFonts w:ascii="Times New Roman" w:eastAsiaTheme="minorHAnsi" w:hAnsi="Times New Roman" w:cstheme="minorBidi"/>
          <w:b/>
          <w:sz w:val="24"/>
          <w:szCs w:val="24"/>
        </w:rPr>
        <w:t xml:space="preserve">4 </w:t>
      </w:r>
      <w:r w:rsidRPr="00BA3A6C">
        <w:rPr>
          <w:rFonts w:ascii="Times New Roman" w:eastAsiaTheme="minorHAnsi" w:hAnsi="Times New Roman" w:cstheme="minorBidi"/>
          <w:b/>
          <w:sz w:val="24"/>
          <w:szCs w:val="24"/>
        </w:rPr>
        <w:t>г. до 31.12.202</w:t>
      </w:r>
      <w:r w:rsidR="00B74864" w:rsidRPr="00BA3A6C">
        <w:rPr>
          <w:rFonts w:ascii="Times New Roman" w:eastAsiaTheme="minorHAnsi" w:hAnsi="Times New Roman" w:cstheme="minorBidi"/>
          <w:b/>
          <w:sz w:val="24"/>
          <w:szCs w:val="24"/>
        </w:rPr>
        <w:t xml:space="preserve">4 </w:t>
      </w:r>
      <w:r w:rsidRPr="00BA3A6C">
        <w:rPr>
          <w:rFonts w:ascii="Times New Roman" w:eastAsiaTheme="minorHAnsi" w:hAnsi="Times New Roman" w:cstheme="minorBidi"/>
          <w:b/>
          <w:sz w:val="24"/>
          <w:szCs w:val="24"/>
        </w:rPr>
        <w:t xml:space="preserve">г. в изпълнение на Общия </w:t>
      </w:r>
      <w:proofErr w:type="spellStart"/>
      <w:r w:rsidRPr="00BA3A6C">
        <w:rPr>
          <w:rFonts w:ascii="Times New Roman" w:eastAsiaTheme="minorHAnsi" w:hAnsi="Times New Roman" w:cstheme="minorBidi"/>
          <w:b/>
          <w:sz w:val="24"/>
          <w:szCs w:val="24"/>
        </w:rPr>
        <w:t>устройствен</w:t>
      </w:r>
      <w:proofErr w:type="spellEnd"/>
      <w:r w:rsidRPr="00BA3A6C">
        <w:rPr>
          <w:rFonts w:ascii="Times New Roman" w:eastAsiaTheme="minorHAnsi" w:hAnsi="Times New Roman" w:cstheme="minorBidi"/>
          <w:b/>
          <w:sz w:val="24"/>
          <w:szCs w:val="24"/>
        </w:rPr>
        <w:t xml:space="preserve"> план</w:t>
      </w:r>
      <w:r w:rsidR="00BA3A6C" w:rsidRPr="00BA3A6C">
        <w:rPr>
          <w:rFonts w:ascii="Times New Roman" w:eastAsiaTheme="minorHAnsi" w:hAnsi="Times New Roman" w:cstheme="minorBidi"/>
          <w:b/>
          <w:sz w:val="24"/>
          <w:szCs w:val="24"/>
        </w:rPr>
        <w:t xml:space="preserve"> </w:t>
      </w:r>
      <w:r w:rsidRPr="00BA3A6C">
        <w:rPr>
          <w:rFonts w:ascii="Times New Roman" w:eastAsiaTheme="minorHAnsi" w:hAnsi="Times New Roman" w:cstheme="minorBidi"/>
          <w:b/>
          <w:sz w:val="24"/>
          <w:szCs w:val="24"/>
        </w:rPr>
        <w:t xml:space="preserve">(ОУП) в </w:t>
      </w:r>
      <w:r w:rsidR="005B51F7">
        <w:rPr>
          <w:rFonts w:ascii="Times New Roman" w:eastAsiaTheme="minorHAnsi" w:hAnsi="Times New Roman" w:cstheme="minorBidi"/>
          <w:b/>
          <w:sz w:val="24"/>
          <w:szCs w:val="24"/>
        </w:rPr>
        <w:t>О</w:t>
      </w:r>
      <w:r w:rsidRPr="00BA3A6C">
        <w:rPr>
          <w:rFonts w:ascii="Times New Roman" w:eastAsiaTheme="minorHAnsi" w:hAnsi="Times New Roman" w:cstheme="minorBidi"/>
          <w:b/>
          <w:sz w:val="24"/>
          <w:szCs w:val="24"/>
        </w:rPr>
        <w:t xml:space="preserve">бщината са </w:t>
      </w:r>
      <w:r w:rsidR="0086330D" w:rsidRPr="00BA3A6C">
        <w:rPr>
          <w:rFonts w:ascii="Times New Roman" w:eastAsiaTheme="minorHAnsi" w:hAnsi="Times New Roman" w:cstheme="minorBidi"/>
          <w:b/>
          <w:sz w:val="24"/>
          <w:szCs w:val="24"/>
        </w:rPr>
        <w:t>извършени процедури по допускане на:</w:t>
      </w:r>
    </w:p>
    <w:p w:rsidR="00701216" w:rsidRPr="00701216" w:rsidRDefault="00701216" w:rsidP="000F66CE">
      <w:pPr>
        <w:spacing w:after="0"/>
        <w:ind w:firstLine="708"/>
        <w:jc w:val="both"/>
        <w:rPr>
          <w:rFonts w:ascii="Times New Roman" w:eastAsiaTheme="minorHAnsi" w:hAnsi="Times New Roman" w:cstheme="minorBidi"/>
          <w:b/>
          <w:sz w:val="16"/>
          <w:szCs w:val="16"/>
        </w:rPr>
      </w:pPr>
    </w:p>
    <w:p w:rsidR="000F66CE" w:rsidRPr="00701216" w:rsidRDefault="000F66CE" w:rsidP="00701216">
      <w:pPr>
        <w:pStyle w:val="a5"/>
        <w:numPr>
          <w:ilvl w:val="0"/>
          <w:numId w:val="3"/>
        </w:numPr>
        <w:spacing w:after="0"/>
        <w:jc w:val="both"/>
        <w:rPr>
          <w:rFonts w:ascii="Times New Roman" w:eastAsiaTheme="minorHAnsi" w:hAnsi="Times New Roman" w:cstheme="minorBidi"/>
          <w:b/>
          <w:sz w:val="24"/>
          <w:szCs w:val="24"/>
          <w:u w:val="single"/>
        </w:rPr>
      </w:pPr>
      <w:r w:rsidRPr="00701216">
        <w:rPr>
          <w:rFonts w:ascii="Times New Roman" w:eastAsiaTheme="minorHAnsi" w:hAnsi="Times New Roman" w:cstheme="minorBidi"/>
          <w:b/>
          <w:sz w:val="24"/>
          <w:szCs w:val="24"/>
          <w:u w:val="single"/>
        </w:rPr>
        <w:t xml:space="preserve">Подробни </w:t>
      </w:r>
      <w:proofErr w:type="spellStart"/>
      <w:r w:rsidRPr="00701216">
        <w:rPr>
          <w:rFonts w:ascii="Times New Roman" w:eastAsiaTheme="minorHAnsi" w:hAnsi="Times New Roman" w:cstheme="minorBidi"/>
          <w:b/>
          <w:sz w:val="24"/>
          <w:szCs w:val="24"/>
          <w:u w:val="single"/>
        </w:rPr>
        <w:t>устройствени</w:t>
      </w:r>
      <w:proofErr w:type="spellEnd"/>
      <w:r w:rsidRPr="00701216">
        <w:rPr>
          <w:rFonts w:ascii="Times New Roman" w:eastAsiaTheme="minorHAnsi" w:hAnsi="Times New Roman" w:cstheme="minorBidi"/>
          <w:b/>
          <w:sz w:val="24"/>
          <w:szCs w:val="24"/>
          <w:u w:val="single"/>
        </w:rPr>
        <w:t xml:space="preserve"> планове</w:t>
      </w:r>
      <w:r w:rsidR="005B4DEA" w:rsidRPr="00701216">
        <w:rPr>
          <w:rFonts w:ascii="Times New Roman" w:eastAsiaTheme="minorHAnsi" w:hAnsi="Times New Roman" w:cstheme="minorBidi"/>
          <w:b/>
          <w:sz w:val="24"/>
          <w:szCs w:val="24"/>
          <w:u w:val="single"/>
        </w:rPr>
        <w:t xml:space="preserve"> </w:t>
      </w:r>
      <w:r w:rsidRPr="00701216">
        <w:rPr>
          <w:rFonts w:ascii="Times New Roman" w:eastAsiaTheme="minorHAnsi" w:hAnsi="Times New Roman" w:cstheme="minorBidi"/>
          <w:b/>
          <w:sz w:val="24"/>
          <w:szCs w:val="24"/>
          <w:u w:val="single"/>
        </w:rPr>
        <w:t>(ПУП) – План за застрояване(ПЗ):</w:t>
      </w:r>
    </w:p>
    <w:p w:rsidR="00701216" w:rsidRPr="00701216" w:rsidRDefault="00701216" w:rsidP="00701216">
      <w:pPr>
        <w:pStyle w:val="a5"/>
        <w:spacing w:after="0"/>
        <w:ind w:left="1068"/>
        <w:jc w:val="both"/>
        <w:rPr>
          <w:rFonts w:ascii="Times New Roman" w:eastAsiaTheme="minorHAnsi" w:hAnsi="Times New Roman" w:cstheme="minorBidi"/>
          <w:b/>
          <w:sz w:val="16"/>
          <w:szCs w:val="16"/>
          <w:u w:val="single"/>
        </w:rPr>
      </w:pPr>
    </w:p>
    <w:p w:rsidR="00701216" w:rsidRPr="00701216" w:rsidRDefault="00701216" w:rsidP="00701216">
      <w:pPr>
        <w:pStyle w:val="a5"/>
        <w:numPr>
          <w:ilvl w:val="0"/>
          <w:numId w:val="4"/>
        </w:numPr>
        <w:autoSpaceDN w:val="0"/>
        <w:spacing w:after="0" w:line="240" w:lineRule="auto"/>
        <w:jc w:val="both"/>
        <w:rPr>
          <w:rFonts w:ascii="Times New Roman" w:hAnsi="Times New Roman"/>
          <w:sz w:val="24"/>
          <w:szCs w:val="24"/>
        </w:rPr>
      </w:pPr>
      <w:r w:rsidRPr="00701216">
        <w:rPr>
          <w:rFonts w:ascii="Times New Roman" w:hAnsi="Times New Roman"/>
          <w:sz w:val="24"/>
          <w:szCs w:val="24"/>
        </w:rPr>
        <w:t xml:space="preserve">ПУП-ПЗ </w:t>
      </w:r>
      <w:r w:rsidR="00D5545E" w:rsidRPr="00701216">
        <w:rPr>
          <w:rFonts w:ascii="Times New Roman" w:hAnsi="Times New Roman"/>
          <w:sz w:val="24"/>
          <w:szCs w:val="24"/>
        </w:rPr>
        <w:t>за ПИ с идентификатор 18157.83.522 по КККР на гр. Гурково</w:t>
      </w:r>
      <w:r w:rsidRPr="00701216">
        <w:rPr>
          <w:rFonts w:ascii="Times New Roman" w:eastAsia="Times New Roman" w:hAnsi="Times New Roman"/>
          <w:b/>
          <w:sz w:val="24"/>
          <w:szCs w:val="24"/>
        </w:rPr>
        <w:t xml:space="preserve"> </w:t>
      </w:r>
      <w:r w:rsidRPr="00701216">
        <w:rPr>
          <w:rFonts w:ascii="Times New Roman" w:eastAsia="Times New Roman" w:hAnsi="Times New Roman"/>
          <w:sz w:val="24"/>
          <w:szCs w:val="24"/>
        </w:rPr>
        <w:t xml:space="preserve">за </w:t>
      </w:r>
    </w:p>
    <w:p w:rsidR="00D5545E" w:rsidRPr="00701216" w:rsidRDefault="00701216" w:rsidP="00701216">
      <w:pPr>
        <w:autoSpaceDN w:val="0"/>
        <w:spacing w:after="0" w:line="240" w:lineRule="auto"/>
        <w:jc w:val="both"/>
        <w:rPr>
          <w:rFonts w:ascii="Times New Roman" w:hAnsi="Times New Roman"/>
          <w:sz w:val="24"/>
          <w:szCs w:val="24"/>
        </w:rPr>
      </w:pPr>
      <w:r w:rsidRPr="00701216">
        <w:rPr>
          <w:rFonts w:ascii="Times New Roman" w:eastAsia="Times New Roman" w:hAnsi="Times New Roman"/>
          <w:sz w:val="24"/>
          <w:szCs w:val="24"/>
        </w:rPr>
        <w:t>смесена обслужващо производствена зона</w:t>
      </w:r>
      <w:r w:rsidR="00CC7913">
        <w:rPr>
          <w:rFonts w:ascii="Times New Roman" w:eastAsia="Times New Roman" w:hAnsi="Times New Roman"/>
          <w:sz w:val="24"/>
          <w:szCs w:val="24"/>
        </w:rPr>
        <w:t>;</w:t>
      </w:r>
    </w:p>
    <w:p w:rsidR="00CC7913" w:rsidRPr="00CC7913" w:rsidRDefault="00D5545E" w:rsidP="00CC7913">
      <w:pPr>
        <w:pStyle w:val="a5"/>
        <w:numPr>
          <w:ilvl w:val="0"/>
          <w:numId w:val="4"/>
        </w:numPr>
        <w:autoSpaceDN w:val="0"/>
        <w:spacing w:after="0" w:line="240" w:lineRule="auto"/>
        <w:jc w:val="both"/>
        <w:rPr>
          <w:rFonts w:ascii="Times New Roman" w:hAnsi="Times New Roman"/>
          <w:sz w:val="24"/>
          <w:szCs w:val="24"/>
        </w:rPr>
      </w:pPr>
      <w:r w:rsidRPr="00CC7913">
        <w:rPr>
          <w:rFonts w:ascii="Times New Roman" w:hAnsi="Times New Roman"/>
          <w:sz w:val="24"/>
          <w:szCs w:val="24"/>
        </w:rPr>
        <w:t>ПУП – ПЗ за ПИ с идентификатор 18157.</w:t>
      </w:r>
      <w:r w:rsidRPr="00CC7913">
        <w:rPr>
          <w:rFonts w:ascii="Times New Roman" w:hAnsi="Times New Roman"/>
          <w:sz w:val="24"/>
          <w:szCs w:val="24"/>
          <w:lang w:val="en-US"/>
        </w:rPr>
        <w:t>125</w:t>
      </w:r>
      <w:r w:rsidRPr="00CC7913">
        <w:rPr>
          <w:rFonts w:ascii="Times New Roman" w:hAnsi="Times New Roman"/>
          <w:sz w:val="24"/>
          <w:szCs w:val="24"/>
        </w:rPr>
        <w:t>.</w:t>
      </w:r>
      <w:r w:rsidRPr="00CC7913">
        <w:rPr>
          <w:rFonts w:ascii="Times New Roman" w:hAnsi="Times New Roman"/>
          <w:sz w:val="24"/>
          <w:szCs w:val="24"/>
          <w:lang w:val="en-US"/>
        </w:rPr>
        <w:t>767</w:t>
      </w:r>
      <w:r w:rsidR="00CC7913" w:rsidRPr="00CC7913">
        <w:rPr>
          <w:rFonts w:ascii="Times New Roman" w:hAnsi="Times New Roman"/>
          <w:sz w:val="24"/>
          <w:szCs w:val="24"/>
        </w:rPr>
        <w:t xml:space="preserve"> по КККР на гр. Гурково</w:t>
      </w:r>
      <w:r w:rsidR="00CC7913" w:rsidRPr="00CC7913">
        <w:rPr>
          <w:rFonts w:ascii="Times New Roman" w:eastAsia="Times New Roman" w:hAnsi="Times New Roman"/>
          <w:b/>
          <w:sz w:val="24"/>
          <w:szCs w:val="24"/>
        </w:rPr>
        <w:t xml:space="preserve"> </w:t>
      </w:r>
    </w:p>
    <w:p w:rsidR="00D5545E" w:rsidRDefault="00CC7913" w:rsidP="00CC7913">
      <w:pPr>
        <w:autoSpaceDN w:val="0"/>
        <w:spacing w:after="0" w:line="240" w:lineRule="auto"/>
        <w:jc w:val="both"/>
        <w:rPr>
          <w:rFonts w:ascii="Times New Roman" w:eastAsia="Times New Roman" w:hAnsi="Times New Roman"/>
          <w:sz w:val="24"/>
          <w:szCs w:val="24"/>
        </w:rPr>
      </w:pPr>
      <w:r w:rsidRPr="00CC7913">
        <w:rPr>
          <w:rFonts w:ascii="Times New Roman" w:eastAsia="Times New Roman" w:hAnsi="Times New Roman"/>
          <w:sz w:val="24"/>
          <w:szCs w:val="24"/>
        </w:rPr>
        <w:t>за смесена обслужващо производствена зона;</w:t>
      </w:r>
    </w:p>
    <w:p w:rsidR="00CC7913" w:rsidRDefault="00D5545E" w:rsidP="00CC7913">
      <w:pPr>
        <w:pStyle w:val="a5"/>
        <w:numPr>
          <w:ilvl w:val="0"/>
          <w:numId w:val="4"/>
        </w:numPr>
        <w:spacing w:after="0" w:line="240" w:lineRule="auto"/>
        <w:jc w:val="both"/>
        <w:rPr>
          <w:rFonts w:ascii="Times New Roman" w:hAnsi="Times New Roman"/>
          <w:sz w:val="24"/>
          <w:szCs w:val="24"/>
          <w:lang w:val="ru-RU"/>
        </w:rPr>
      </w:pPr>
      <w:r w:rsidRPr="00CC7913">
        <w:rPr>
          <w:rFonts w:ascii="Times New Roman" w:hAnsi="Times New Roman"/>
          <w:sz w:val="24"/>
          <w:szCs w:val="24"/>
          <w:lang w:val="ru-RU"/>
        </w:rPr>
        <w:t xml:space="preserve">ПУП – ПЗ / план за </w:t>
      </w:r>
      <w:proofErr w:type="spellStart"/>
      <w:r w:rsidRPr="00CC7913">
        <w:rPr>
          <w:rFonts w:ascii="Times New Roman" w:hAnsi="Times New Roman"/>
          <w:sz w:val="24"/>
          <w:szCs w:val="24"/>
          <w:lang w:val="ru-RU"/>
        </w:rPr>
        <w:t>застрояване</w:t>
      </w:r>
      <w:proofErr w:type="spellEnd"/>
      <w:r w:rsidRPr="00CC7913">
        <w:rPr>
          <w:rFonts w:ascii="Times New Roman" w:hAnsi="Times New Roman"/>
          <w:sz w:val="24"/>
          <w:szCs w:val="24"/>
          <w:lang w:val="ru-RU"/>
        </w:rPr>
        <w:t xml:space="preserve"> / за ПИ с идентификатор 18157</w:t>
      </w:r>
      <w:r w:rsidR="00CC7913">
        <w:rPr>
          <w:rFonts w:ascii="Times New Roman" w:hAnsi="Times New Roman"/>
          <w:sz w:val="24"/>
          <w:szCs w:val="24"/>
          <w:lang w:val="ru-RU"/>
        </w:rPr>
        <w:t xml:space="preserve">.187.389 </w:t>
      </w:r>
    </w:p>
    <w:p w:rsidR="00D5545E" w:rsidRPr="00CC7913" w:rsidRDefault="00CC7913" w:rsidP="00CC7913">
      <w:pPr>
        <w:spacing w:after="0" w:line="240" w:lineRule="auto"/>
        <w:jc w:val="both"/>
        <w:rPr>
          <w:rFonts w:ascii="Times New Roman" w:hAnsi="Times New Roman"/>
          <w:sz w:val="24"/>
          <w:szCs w:val="24"/>
          <w:lang w:val="ru-RU"/>
        </w:rPr>
      </w:pPr>
      <w:r w:rsidRPr="00CC7913">
        <w:rPr>
          <w:rFonts w:ascii="Times New Roman" w:hAnsi="Times New Roman"/>
          <w:sz w:val="24"/>
          <w:szCs w:val="24"/>
          <w:lang w:val="ru-RU"/>
        </w:rPr>
        <w:t xml:space="preserve">по КККР на гр. </w:t>
      </w:r>
      <w:proofErr w:type="spellStart"/>
      <w:r w:rsidRPr="00CC7913">
        <w:rPr>
          <w:rFonts w:ascii="Times New Roman" w:hAnsi="Times New Roman"/>
          <w:sz w:val="24"/>
          <w:szCs w:val="24"/>
          <w:lang w:val="ru-RU"/>
        </w:rPr>
        <w:t>Гурково</w:t>
      </w:r>
      <w:proofErr w:type="spellEnd"/>
      <w:r w:rsidRPr="00CC7913">
        <w:rPr>
          <w:rFonts w:ascii="Times New Roman" w:eastAsia="Times New Roman" w:hAnsi="Times New Roman"/>
          <w:b/>
          <w:sz w:val="24"/>
          <w:szCs w:val="24"/>
        </w:rPr>
        <w:t xml:space="preserve"> з</w:t>
      </w:r>
      <w:r w:rsidRPr="00CC7913">
        <w:rPr>
          <w:rFonts w:ascii="Times New Roman" w:eastAsia="Times New Roman" w:hAnsi="Times New Roman"/>
          <w:sz w:val="24"/>
          <w:szCs w:val="24"/>
        </w:rPr>
        <w:t xml:space="preserve">а </w:t>
      </w:r>
      <w:proofErr w:type="spellStart"/>
      <w:r w:rsidRPr="00CC7913">
        <w:rPr>
          <w:rFonts w:ascii="Times New Roman" w:eastAsia="Times New Roman" w:hAnsi="Times New Roman"/>
          <w:sz w:val="24"/>
          <w:szCs w:val="24"/>
        </w:rPr>
        <w:t>устройствена</w:t>
      </w:r>
      <w:proofErr w:type="spellEnd"/>
      <w:r w:rsidRPr="00CC7913">
        <w:rPr>
          <w:rFonts w:ascii="Times New Roman" w:eastAsia="Times New Roman" w:hAnsi="Times New Roman"/>
          <w:sz w:val="24"/>
          <w:szCs w:val="24"/>
        </w:rPr>
        <w:t xml:space="preserve"> зона за курорт и отдих </w:t>
      </w:r>
      <w:r w:rsidR="005B51F7">
        <w:rPr>
          <w:rFonts w:ascii="Times New Roman" w:eastAsia="Times New Roman" w:hAnsi="Times New Roman"/>
          <w:sz w:val="24"/>
          <w:szCs w:val="24"/>
        </w:rPr>
        <w:t>-</w:t>
      </w:r>
      <w:r w:rsidRPr="00CC7913">
        <w:rPr>
          <w:rFonts w:ascii="Times New Roman" w:eastAsia="Times New Roman" w:hAnsi="Times New Roman"/>
          <w:sz w:val="24"/>
          <w:szCs w:val="24"/>
        </w:rPr>
        <w:t xml:space="preserve"> Ок.</w:t>
      </w:r>
    </w:p>
    <w:p w:rsidR="00CC7913" w:rsidRDefault="00CC7913" w:rsidP="005B4DEA">
      <w:pPr>
        <w:spacing w:after="0"/>
        <w:ind w:firstLine="708"/>
        <w:jc w:val="both"/>
        <w:rPr>
          <w:rFonts w:ascii="Times New Roman" w:eastAsiaTheme="minorHAnsi" w:hAnsi="Times New Roman" w:cstheme="minorBidi"/>
          <w:b/>
          <w:sz w:val="24"/>
          <w:szCs w:val="24"/>
          <w:u w:val="single"/>
        </w:rPr>
      </w:pPr>
    </w:p>
    <w:p w:rsidR="00093F14" w:rsidRDefault="00093F14" w:rsidP="005B4DEA">
      <w:pPr>
        <w:spacing w:after="0"/>
        <w:ind w:firstLine="708"/>
        <w:jc w:val="both"/>
        <w:rPr>
          <w:rFonts w:ascii="Times New Roman" w:eastAsiaTheme="minorHAnsi" w:hAnsi="Times New Roman" w:cstheme="minorBidi"/>
          <w:b/>
          <w:sz w:val="24"/>
          <w:szCs w:val="24"/>
          <w:u w:val="single"/>
        </w:rPr>
      </w:pPr>
    </w:p>
    <w:p w:rsidR="005B4DEA" w:rsidRPr="00D77705" w:rsidRDefault="005B4DEA" w:rsidP="005B4DEA">
      <w:pPr>
        <w:spacing w:after="0"/>
        <w:ind w:firstLine="708"/>
        <w:jc w:val="both"/>
        <w:rPr>
          <w:rFonts w:ascii="Times New Roman" w:eastAsiaTheme="minorHAnsi" w:hAnsi="Times New Roman" w:cstheme="minorBidi"/>
          <w:b/>
          <w:sz w:val="24"/>
          <w:szCs w:val="24"/>
          <w:u w:val="single"/>
          <w:lang w:val="en-US"/>
        </w:rPr>
      </w:pPr>
      <w:r w:rsidRPr="00D77705">
        <w:rPr>
          <w:rFonts w:ascii="Times New Roman" w:eastAsiaTheme="minorHAnsi" w:hAnsi="Times New Roman" w:cstheme="minorBidi"/>
          <w:b/>
          <w:sz w:val="24"/>
          <w:szCs w:val="24"/>
          <w:u w:val="single"/>
        </w:rPr>
        <w:lastRenderedPageBreak/>
        <w:t xml:space="preserve">2. Подробни </w:t>
      </w:r>
      <w:proofErr w:type="spellStart"/>
      <w:r w:rsidRPr="00D77705">
        <w:rPr>
          <w:rFonts w:ascii="Times New Roman" w:eastAsiaTheme="minorHAnsi" w:hAnsi="Times New Roman" w:cstheme="minorBidi"/>
          <w:b/>
          <w:sz w:val="24"/>
          <w:szCs w:val="24"/>
          <w:u w:val="single"/>
        </w:rPr>
        <w:t>устройствени</w:t>
      </w:r>
      <w:proofErr w:type="spellEnd"/>
      <w:r w:rsidRPr="00D77705">
        <w:rPr>
          <w:rFonts w:ascii="Times New Roman" w:eastAsiaTheme="minorHAnsi" w:hAnsi="Times New Roman" w:cstheme="minorBidi"/>
          <w:b/>
          <w:sz w:val="24"/>
          <w:szCs w:val="24"/>
          <w:u w:val="single"/>
        </w:rPr>
        <w:t xml:space="preserve"> планове (ПУП) – П</w:t>
      </w:r>
      <w:r w:rsidRPr="00D77705">
        <w:rPr>
          <w:rFonts w:ascii="Times New Roman" w:hAnsi="Times New Roman"/>
          <w:b/>
          <w:sz w:val="24"/>
          <w:szCs w:val="24"/>
          <w:u w:val="single"/>
        </w:rPr>
        <w:t xml:space="preserve">лан за улична регулация  </w:t>
      </w:r>
      <w:r w:rsidRPr="00D77705">
        <w:rPr>
          <w:rFonts w:ascii="Times New Roman" w:eastAsiaTheme="minorHAnsi" w:hAnsi="Times New Roman" w:cstheme="minorBidi"/>
          <w:b/>
          <w:sz w:val="24"/>
          <w:szCs w:val="24"/>
          <w:u w:val="single"/>
        </w:rPr>
        <w:t>(ПУР)</w:t>
      </w:r>
      <w:r w:rsidRPr="00D77705">
        <w:rPr>
          <w:rFonts w:ascii="Times New Roman" w:hAnsi="Times New Roman"/>
          <w:b/>
          <w:sz w:val="24"/>
          <w:szCs w:val="24"/>
          <w:u w:val="single"/>
        </w:rPr>
        <w:t xml:space="preserve">  и  План за регулация </w:t>
      </w:r>
      <w:r w:rsidRPr="00D77705">
        <w:rPr>
          <w:rFonts w:ascii="Times New Roman" w:hAnsi="Times New Roman"/>
          <w:b/>
          <w:sz w:val="24"/>
          <w:szCs w:val="24"/>
          <w:u w:val="single"/>
          <w:lang w:val="en-US"/>
        </w:rPr>
        <w:t>(</w:t>
      </w:r>
      <w:r w:rsidRPr="00D77705">
        <w:rPr>
          <w:rFonts w:ascii="Times New Roman" w:hAnsi="Times New Roman"/>
          <w:b/>
          <w:sz w:val="24"/>
          <w:szCs w:val="24"/>
          <w:u w:val="single"/>
        </w:rPr>
        <w:t>ПР</w:t>
      </w:r>
      <w:r w:rsidRPr="00D77705">
        <w:rPr>
          <w:rFonts w:ascii="Times New Roman" w:hAnsi="Times New Roman"/>
          <w:b/>
          <w:sz w:val="24"/>
          <w:szCs w:val="24"/>
          <w:u w:val="single"/>
          <w:lang w:val="en-US"/>
        </w:rPr>
        <w:t>)</w:t>
      </w:r>
    </w:p>
    <w:p w:rsidR="005B4DEA" w:rsidRDefault="005B4DEA" w:rsidP="00D5545E">
      <w:pPr>
        <w:spacing w:after="0" w:line="240" w:lineRule="auto"/>
        <w:jc w:val="both"/>
        <w:rPr>
          <w:rFonts w:ascii="Times New Roman" w:hAnsi="Times New Roman"/>
          <w:sz w:val="24"/>
          <w:szCs w:val="24"/>
        </w:rPr>
      </w:pPr>
    </w:p>
    <w:p w:rsidR="00DD73D7" w:rsidRDefault="00BE427A" w:rsidP="00DD73D7">
      <w:pPr>
        <w:pStyle w:val="a6"/>
        <w:numPr>
          <w:ilvl w:val="0"/>
          <w:numId w:val="4"/>
        </w:numPr>
        <w:jc w:val="both"/>
        <w:rPr>
          <w:rFonts w:ascii="Times New Roman" w:hAnsi="Times New Roman"/>
          <w:sz w:val="24"/>
          <w:szCs w:val="24"/>
        </w:rPr>
      </w:pPr>
      <w:r w:rsidRPr="00DD73D7">
        <w:rPr>
          <w:rFonts w:ascii="Times New Roman" w:hAnsi="Times New Roman"/>
          <w:sz w:val="24"/>
          <w:szCs w:val="24"/>
        </w:rPr>
        <w:t>ПУП - ПУР</w:t>
      </w:r>
      <w:r w:rsidRPr="00FC5829">
        <w:rPr>
          <w:rFonts w:ascii="Times New Roman" w:hAnsi="Times New Roman"/>
          <w:sz w:val="24"/>
          <w:szCs w:val="24"/>
        </w:rPr>
        <w:t xml:space="preserve"> в обхват: част от кв. 153, кв. 26, кв. 32, кв. 33, кв. 25 и кв. 15 </w:t>
      </w:r>
    </w:p>
    <w:p w:rsidR="00BE427A" w:rsidRPr="00FC5829" w:rsidRDefault="00BE427A" w:rsidP="00DD73D7">
      <w:pPr>
        <w:pStyle w:val="a6"/>
        <w:jc w:val="both"/>
        <w:rPr>
          <w:rFonts w:ascii="Times New Roman" w:hAnsi="Times New Roman"/>
          <w:sz w:val="24"/>
          <w:szCs w:val="24"/>
        </w:rPr>
      </w:pPr>
      <w:r w:rsidRPr="00FC5829">
        <w:rPr>
          <w:rFonts w:ascii="Times New Roman" w:hAnsi="Times New Roman"/>
          <w:sz w:val="24"/>
          <w:szCs w:val="24"/>
        </w:rPr>
        <w:t>относно: изменение уличната регулация по бул. „Княз Александър Батенберг“ в участъка от о.т. 70 – о.т. 71 – о.т. 66 – о.т. 64 – о.т. 102 – о.т. 102а – о.т. 130, представляваща ПИ с идентификатор 18157.501.539 по КККР на гр. Гурково, община Гурково</w:t>
      </w:r>
    </w:p>
    <w:p w:rsidR="00D5545E" w:rsidRPr="00093F14" w:rsidRDefault="00D5545E" w:rsidP="00D5545E">
      <w:pPr>
        <w:widowControl w:val="0"/>
        <w:autoSpaceDN w:val="0"/>
        <w:spacing w:after="0" w:line="240" w:lineRule="auto"/>
        <w:jc w:val="both"/>
        <w:rPr>
          <w:rFonts w:ascii="Times New Roman" w:hAnsi="Times New Roman"/>
          <w:sz w:val="16"/>
          <w:szCs w:val="16"/>
        </w:rPr>
      </w:pPr>
    </w:p>
    <w:p w:rsidR="007D3C02" w:rsidRPr="00D77705" w:rsidRDefault="007D3C02" w:rsidP="007D3C02">
      <w:pPr>
        <w:spacing w:after="0"/>
        <w:ind w:firstLine="708"/>
        <w:jc w:val="both"/>
        <w:rPr>
          <w:rFonts w:ascii="Times New Roman" w:eastAsiaTheme="minorHAnsi" w:hAnsi="Times New Roman" w:cstheme="minorBidi"/>
          <w:b/>
          <w:sz w:val="24"/>
          <w:szCs w:val="24"/>
          <w:u w:val="single"/>
        </w:rPr>
      </w:pPr>
      <w:r w:rsidRPr="00D77705">
        <w:rPr>
          <w:rFonts w:ascii="Times New Roman" w:hAnsi="Times New Roman"/>
          <w:b/>
          <w:sz w:val="24"/>
          <w:szCs w:val="24"/>
          <w:u w:val="single"/>
        </w:rPr>
        <w:t xml:space="preserve">3. </w:t>
      </w:r>
      <w:r w:rsidRPr="00D77705">
        <w:rPr>
          <w:rFonts w:ascii="Times New Roman" w:eastAsiaTheme="minorHAnsi" w:hAnsi="Times New Roman" w:cstheme="minorBidi"/>
          <w:b/>
          <w:sz w:val="24"/>
          <w:szCs w:val="24"/>
          <w:u w:val="single"/>
        </w:rPr>
        <w:t xml:space="preserve">Подробни </w:t>
      </w:r>
      <w:proofErr w:type="spellStart"/>
      <w:r w:rsidRPr="00D77705">
        <w:rPr>
          <w:rFonts w:ascii="Times New Roman" w:eastAsiaTheme="minorHAnsi" w:hAnsi="Times New Roman" w:cstheme="minorBidi"/>
          <w:b/>
          <w:sz w:val="24"/>
          <w:szCs w:val="24"/>
          <w:u w:val="single"/>
        </w:rPr>
        <w:t>устройствени</w:t>
      </w:r>
      <w:proofErr w:type="spellEnd"/>
      <w:r w:rsidRPr="00D77705">
        <w:rPr>
          <w:rFonts w:ascii="Times New Roman" w:eastAsiaTheme="minorHAnsi" w:hAnsi="Times New Roman" w:cstheme="minorBidi"/>
          <w:b/>
          <w:sz w:val="24"/>
          <w:szCs w:val="24"/>
          <w:u w:val="single"/>
        </w:rPr>
        <w:t xml:space="preserve"> планове (ПУП) – </w:t>
      </w:r>
      <w:proofErr w:type="spellStart"/>
      <w:r w:rsidR="001D0785" w:rsidRPr="00D77705">
        <w:rPr>
          <w:rFonts w:ascii="Times New Roman" w:eastAsiaTheme="minorHAnsi" w:hAnsi="Times New Roman" w:cstheme="minorBidi"/>
          <w:b/>
          <w:sz w:val="24"/>
          <w:szCs w:val="24"/>
          <w:u w:val="single"/>
        </w:rPr>
        <w:t>П</w:t>
      </w:r>
      <w:r w:rsidR="001D0785" w:rsidRPr="00D77705">
        <w:rPr>
          <w:rFonts w:ascii="Times New Roman" w:hAnsi="Times New Roman"/>
          <w:b/>
          <w:sz w:val="24"/>
          <w:szCs w:val="24"/>
        </w:rPr>
        <w:t>арцеларен</w:t>
      </w:r>
      <w:proofErr w:type="spellEnd"/>
      <w:r w:rsidR="001D0785" w:rsidRPr="00D77705">
        <w:rPr>
          <w:rFonts w:ascii="Times New Roman" w:hAnsi="Times New Roman"/>
          <w:b/>
          <w:sz w:val="24"/>
          <w:szCs w:val="24"/>
        </w:rPr>
        <w:t xml:space="preserve"> план за елементите на техническата инфраструктура</w:t>
      </w:r>
      <w:r w:rsidR="001D0785" w:rsidRPr="00DD73D7">
        <w:rPr>
          <w:rFonts w:ascii="Times New Roman" w:eastAsiaTheme="minorHAnsi" w:hAnsi="Times New Roman" w:cstheme="minorBidi"/>
          <w:sz w:val="24"/>
          <w:szCs w:val="24"/>
        </w:rPr>
        <w:t xml:space="preserve"> </w:t>
      </w:r>
      <w:r w:rsidRPr="00D77705">
        <w:rPr>
          <w:rFonts w:ascii="Times New Roman" w:eastAsiaTheme="minorHAnsi" w:hAnsi="Times New Roman" w:cstheme="minorBidi"/>
          <w:b/>
          <w:sz w:val="24"/>
          <w:szCs w:val="24"/>
          <w:u w:val="single"/>
        </w:rPr>
        <w:t>(П</w:t>
      </w:r>
      <w:r w:rsidR="001D0785" w:rsidRPr="00D77705">
        <w:rPr>
          <w:rFonts w:ascii="Times New Roman" w:eastAsiaTheme="minorHAnsi" w:hAnsi="Times New Roman" w:cstheme="minorBidi"/>
          <w:b/>
          <w:sz w:val="24"/>
          <w:szCs w:val="24"/>
          <w:u w:val="single"/>
        </w:rPr>
        <w:t>П</w:t>
      </w:r>
      <w:r w:rsidRPr="00D77705">
        <w:rPr>
          <w:rFonts w:ascii="Times New Roman" w:eastAsiaTheme="minorHAnsi" w:hAnsi="Times New Roman" w:cstheme="minorBidi"/>
          <w:b/>
          <w:sz w:val="24"/>
          <w:szCs w:val="24"/>
          <w:u w:val="single"/>
        </w:rPr>
        <w:t>):</w:t>
      </w:r>
    </w:p>
    <w:p w:rsidR="007D3C02" w:rsidRPr="00093F14" w:rsidRDefault="007D3C02" w:rsidP="00D5545E">
      <w:pPr>
        <w:widowControl w:val="0"/>
        <w:autoSpaceDN w:val="0"/>
        <w:spacing w:after="0" w:line="240" w:lineRule="auto"/>
        <w:jc w:val="both"/>
        <w:rPr>
          <w:rFonts w:ascii="Times New Roman" w:hAnsi="Times New Roman"/>
          <w:sz w:val="16"/>
          <w:szCs w:val="16"/>
        </w:rPr>
      </w:pPr>
    </w:p>
    <w:p w:rsidR="00DD73D7" w:rsidRPr="00DD73D7" w:rsidRDefault="00D114C4" w:rsidP="00DD73D7">
      <w:pPr>
        <w:pStyle w:val="a5"/>
        <w:numPr>
          <w:ilvl w:val="0"/>
          <w:numId w:val="4"/>
        </w:numPr>
        <w:autoSpaceDN w:val="0"/>
        <w:spacing w:after="0" w:line="240" w:lineRule="auto"/>
        <w:jc w:val="both"/>
        <w:rPr>
          <w:rFonts w:ascii="Times New Roman" w:hAnsi="Times New Roman"/>
          <w:sz w:val="24"/>
          <w:szCs w:val="24"/>
          <w:u w:val="single"/>
        </w:rPr>
      </w:pPr>
      <w:r w:rsidRPr="00DD73D7">
        <w:rPr>
          <w:rFonts w:ascii="Times New Roman" w:hAnsi="Times New Roman"/>
          <w:sz w:val="24"/>
          <w:szCs w:val="24"/>
        </w:rPr>
        <w:t xml:space="preserve">ПУП – ПП  за изграждане на обект: „Основен ремонт и реконструкция на </w:t>
      </w:r>
    </w:p>
    <w:p w:rsidR="00D114C4" w:rsidRPr="00DD73D7" w:rsidRDefault="00D114C4" w:rsidP="00DD73D7">
      <w:pPr>
        <w:autoSpaceDN w:val="0"/>
        <w:spacing w:after="0" w:line="240" w:lineRule="auto"/>
        <w:jc w:val="both"/>
        <w:rPr>
          <w:rFonts w:ascii="Times New Roman" w:hAnsi="Times New Roman"/>
          <w:sz w:val="24"/>
          <w:szCs w:val="24"/>
          <w:u w:val="single"/>
        </w:rPr>
      </w:pPr>
      <w:r w:rsidRPr="00DD73D7">
        <w:rPr>
          <w:rFonts w:ascii="Times New Roman" w:hAnsi="Times New Roman"/>
          <w:sz w:val="24"/>
          <w:szCs w:val="24"/>
        </w:rPr>
        <w:t xml:space="preserve">общински път </w:t>
      </w:r>
      <w:r w:rsidRPr="00DD73D7">
        <w:rPr>
          <w:rFonts w:ascii="Times New Roman" w:hAnsi="Times New Roman"/>
          <w:sz w:val="24"/>
          <w:szCs w:val="24"/>
          <w:lang w:val="en-US"/>
        </w:rPr>
        <w:t xml:space="preserve">SZR </w:t>
      </w:r>
      <w:r w:rsidRPr="00DD73D7">
        <w:rPr>
          <w:rFonts w:ascii="Times New Roman" w:hAnsi="Times New Roman"/>
          <w:sz w:val="24"/>
          <w:szCs w:val="24"/>
        </w:rPr>
        <w:t>2022, /</w:t>
      </w:r>
      <w:r w:rsidRPr="00DD73D7">
        <w:rPr>
          <w:rFonts w:ascii="Times New Roman" w:hAnsi="Times New Roman"/>
          <w:sz w:val="24"/>
          <w:szCs w:val="24"/>
          <w:lang w:val="en-US"/>
        </w:rPr>
        <w:t>SZR 2101</w:t>
      </w:r>
      <w:r w:rsidRPr="00DD73D7">
        <w:rPr>
          <w:rFonts w:ascii="Times New Roman" w:hAnsi="Times New Roman"/>
          <w:sz w:val="24"/>
          <w:szCs w:val="24"/>
        </w:rPr>
        <w:t xml:space="preserve">, Николаево – Жълтопоп/ - /ІІ </w:t>
      </w:r>
      <w:r w:rsidR="00AC77F1">
        <w:rPr>
          <w:rFonts w:ascii="Times New Roman" w:hAnsi="Times New Roman"/>
          <w:sz w:val="24"/>
          <w:szCs w:val="24"/>
        </w:rPr>
        <w:t>– 55/, от км 0+000 до км 0+600“;</w:t>
      </w:r>
    </w:p>
    <w:p w:rsidR="00DD73D7" w:rsidRDefault="00D114C4" w:rsidP="00DD73D7">
      <w:pPr>
        <w:pStyle w:val="a5"/>
        <w:widowControl w:val="0"/>
        <w:numPr>
          <w:ilvl w:val="0"/>
          <w:numId w:val="4"/>
        </w:numPr>
        <w:autoSpaceDN w:val="0"/>
        <w:spacing w:after="0" w:line="240" w:lineRule="auto"/>
        <w:jc w:val="both"/>
        <w:rPr>
          <w:rFonts w:ascii="Times New Roman" w:hAnsi="Times New Roman"/>
          <w:sz w:val="24"/>
          <w:szCs w:val="24"/>
        </w:rPr>
      </w:pPr>
      <w:r w:rsidRPr="00DD73D7">
        <w:rPr>
          <w:rFonts w:ascii="Times New Roman" w:hAnsi="Times New Roman"/>
          <w:sz w:val="24"/>
          <w:szCs w:val="24"/>
        </w:rPr>
        <w:t xml:space="preserve">ПУП – ПП  за изграждане на обект: „Основен ремонт и реконструкция на </w:t>
      </w:r>
    </w:p>
    <w:p w:rsidR="00D114C4" w:rsidRPr="00DD73D7" w:rsidRDefault="00D114C4" w:rsidP="00DD73D7">
      <w:pPr>
        <w:widowControl w:val="0"/>
        <w:autoSpaceDN w:val="0"/>
        <w:spacing w:after="0" w:line="240" w:lineRule="auto"/>
        <w:jc w:val="both"/>
        <w:rPr>
          <w:rFonts w:ascii="Times New Roman" w:hAnsi="Times New Roman"/>
          <w:sz w:val="24"/>
          <w:szCs w:val="24"/>
        </w:rPr>
      </w:pPr>
      <w:r w:rsidRPr="00DD73D7">
        <w:rPr>
          <w:rFonts w:ascii="Times New Roman" w:hAnsi="Times New Roman"/>
          <w:sz w:val="24"/>
          <w:szCs w:val="24"/>
        </w:rPr>
        <w:t xml:space="preserve">общински път </w:t>
      </w:r>
      <w:r w:rsidRPr="00DD73D7">
        <w:rPr>
          <w:rFonts w:ascii="Times New Roman" w:hAnsi="Times New Roman"/>
          <w:sz w:val="24"/>
          <w:szCs w:val="24"/>
          <w:lang w:val="en-US"/>
        </w:rPr>
        <w:t xml:space="preserve">SZR </w:t>
      </w:r>
      <w:r w:rsidRPr="00DD73D7">
        <w:rPr>
          <w:rFonts w:ascii="Times New Roman" w:hAnsi="Times New Roman"/>
          <w:sz w:val="24"/>
          <w:szCs w:val="24"/>
        </w:rPr>
        <w:t>202</w:t>
      </w:r>
      <w:r w:rsidRPr="00DD73D7">
        <w:rPr>
          <w:rFonts w:ascii="Times New Roman" w:hAnsi="Times New Roman"/>
          <w:sz w:val="24"/>
          <w:szCs w:val="24"/>
          <w:lang w:val="en-US"/>
        </w:rPr>
        <w:t>0</w:t>
      </w:r>
      <w:r w:rsidRPr="00DD73D7">
        <w:rPr>
          <w:rFonts w:ascii="Times New Roman" w:hAnsi="Times New Roman"/>
          <w:sz w:val="24"/>
          <w:szCs w:val="24"/>
        </w:rPr>
        <w:t>, /</w:t>
      </w:r>
      <w:r w:rsidRPr="00DD73D7">
        <w:rPr>
          <w:rFonts w:ascii="Times New Roman" w:hAnsi="Times New Roman"/>
          <w:sz w:val="24"/>
          <w:szCs w:val="24"/>
          <w:lang w:val="en-US"/>
        </w:rPr>
        <w:t>SZR 2101</w:t>
      </w:r>
      <w:r w:rsidRPr="00DD73D7">
        <w:rPr>
          <w:rFonts w:ascii="Times New Roman" w:hAnsi="Times New Roman"/>
          <w:sz w:val="24"/>
          <w:szCs w:val="24"/>
        </w:rPr>
        <w:t>, Николаево – Жълтопоп/ Брестова - Ди</w:t>
      </w:r>
      <w:r w:rsidR="00AC77F1">
        <w:rPr>
          <w:rFonts w:ascii="Times New Roman" w:hAnsi="Times New Roman"/>
          <w:sz w:val="24"/>
          <w:szCs w:val="24"/>
        </w:rPr>
        <w:t>мовци, от км 0+000 до км 1+200“;</w:t>
      </w:r>
    </w:p>
    <w:p w:rsidR="00DD73D7" w:rsidRDefault="00D114C4" w:rsidP="00DD73D7">
      <w:pPr>
        <w:pStyle w:val="a5"/>
        <w:widowControl w:val="0"/>
        <w:numPr>
          <w:ilvl w:val="0"/>
          <w:numId w:val="4"/>
        </w:numPr>
        <w:spacing w:after="0"/>
        <w:jc w:val="both"/>
        <w:rPr>
          <w:rFonts w:ascii="Times New Roman" w:eastAsia="Times New Roman" w:hAnsi="Times New Roman" w:cstheme="minorBidi"/>
          <w:sz w:val="24"/>
          <w:szCs w:val="24"/>
        </w:rPr>
      </w:pPr>
      <w:r w:rsidRPr="00DD73D7">
        <w:rPr>
          <w:rFonts w:ascii="Times New Roman" w:eastAsia="Times New Roman" w:hAnsi="Times New Roman" w:cstheme="minorBidi"/>
          <w:sz w:val="24"/>
          <w:szCs w:val="24"/>
        </w:rPr>
        <w:t xml:space="preserve">ПУП – ПП за изграждане на обект: „Основен ремонт и реконструкция на </w:t>
      </w:r>
    </w:p>
    <w:p w:rsidR="00D114C4" w:rsidRPr="00DD73D7" w:rsidRDefault="00D114C4" w:rsidP="00DD73D7">
      <w:pPr>
        <w:widowControl w:val="0"/>
        <w:spacing w:after="0"/>
        <w:jc w:val="both"/>
        <w:rPr>
          <w:rFonts w:ascii="Times New Roman" w:eastAsia="Times New Roman" w:hAnsi="Times New Roman" w:cstheme="minorBidi"/>
          <w:sz w:val="24"/>
          <w:szCs w:val="24"/>
        </w:rPr>
      </w:pPr>
      <w:r w:rsidRPr="00DD73D7">
        <w:rPr>
          <w:rFonts w:ascii="Times New Roman" w:eastAsia="Times New Roman" w:hAnsi="Times New Roman" w:cstheme="minorBidi"/>
          <w:sz w:val="24"/>
          <w:szCs w:val="24"/>
        </w:rPr>
        <w:t xml:space="preserve">общински път </w:t>
      </w:r>
      <w:r w:rsidRPr="00DD73D7">
        <w:rPr>
          <w:rFonts w:ascii="Times New Roman" w:eastAsia="Times New Roman" w:hAnsi="Times New Roman" w:cstheme="minorBidi"/>
          <w:sz w:val="24"/>
          <w:szCs w:val="24"/>
          <w:lang w:val="en-US"/>
        </w:rPr>
        <w:t xml:space="preserve">SZR </w:t>
      </w:r>
      <w:r w:rsidRPr="00DD73D7">
        <w:rPr>
          <w:rFonts w:ascii="Times New Roman" w:eastAsia="Times New Roman" w:hAnsi="Times New Roman" w:cstheme="minorBidi"/>
          <w:sz w:val="24"/>
          <w:szCs w:val="24"/>
        </w:rPr>
        <w:t>202</w:t>
      </w:r>
      <w:r w:rsidRPr="00DD73D7">
        <w:rPr>
          <w:rFonts w:ascii="Times New Roman" w:eastAsia="Times New Roman" w:hAnsi="Times New Roman" w:cstheme="minorBidi"/>
          <w:sz w:val="24"/>
          <w:szCs w:val="24"/>
          <w:lang w:val="en-US"/>
        </w:rPr>
        <w:t>1</w:t>
      </w:r>
      <w:r w:rsidRPr="00DD73D7">
        <w:rPr>
          <w:rFonts w:ascii="Times New Roman" w:eastAsia="Times New Roman" w:hAnsi="Times New Roman" w:cstheme="minorBidi"/>
          <w:sz w:val="24"/>
          <w:szCs w:val="24"/>
        </w:rPr>
        <w:t>, /ІІ – 55, Прохода на републиката/ Пчелиново – Ляв</w:t>
      </w:r>
      <w:r w:rsidR="00AC77F1">
        <w:rPr>
          <w:rFonts w:ascii="Times New Roman" w:eastAsia="Times New Roman" w:hAnsi="Times New Roman" w:cstheme="minorBidi"/>
          <w:sz w:val="24"/>
          <w:szCs w:val="24"/>
        </w:rPr>
        <w:t>а река“ от км 0+000 до км 4+700;</w:t>
      </w:r>
    </w:p>
    <w:p w:rsidR="00DD73D7" w:rsidRDefault="00DD73D7" w:rsidP="00DD73D7">
      <w:pPr>
        <w:pStyle w:val="a5"/>
        <w:numPr>
          <w:ilvl w:val="0"/>
          <w:numId w:val="4"/>
        </w:numPr>
        <w:spacing w:after="0"/>
        <w:jc w:val="both"/>
        <w:rPr>
          <w:rFonts w:ascii="Times New Roman" w:eastAsia="Times New Roman" w:hAnsi="Times New Roman"/>
          <w:sz w:val="24"/>
          <w:szCs w:val="24"/>
          <w:lang w:eastAsia="bg-BG"/>
        </w:rPr>
      </w:pPr>
      <w:r w:rsidRPr="00DD73D7">
        <w:rPr>
          <w:rFonts w:ascii="Times New Roman" w:eastAsia="Times New Roman" w:hAnsi="Times New Roman"/>
          <w:sz w:val="24"/>
          <w:szCs w:val="24"/>
          <w:lang w:val="en-US" w:eastAsia="bg-BG"/>
        </w:rPr>
        <w:t xml:space="preserve"> ПУП – ПП  и </w:t>
      </w:r>
      <w:proofErr w:type="spellStart"/>
      <w:r w:rsidRPr="00DD73D7">
        <w:rPr>
          <w:rFonts w:ascii="Times New Roman" w:eastAsia="Times New Roman" w:hAnsi="Times New Roman"/>
          <w:sz w:val="24"/>
          <w:szCs w:val="24"/>
          <w:lang w:val="en-US" w:eastAsia="bg-BG"/>
        </w:rPr>
        <w:t>план</w:t>
      </w:r>
      <w:proofErr w:type="spellEnd"/>
      <w:r w:rsidRPr="00DD73D7">
        <w:rPr>
          <w:rFonts w:ascii="Times New Roman" w:eastAsia="Times New Roman" w:hAnsi="Times New Roman"/>
          <w:sz w:val="24"/>
          <w:szCs w:val="24"/>
          <w:lang w:val="en-US" w:eastAsia="bg-BG"/>
        </w:rPr>
        <w:t xml:space="preserve"> – </w:t>
      </w:r>
      <w:proofErr w:type="spellStart"/>
      <w:r w:rsidRPr="00DD73D7">
        <w:rPr>
          <w:rFonts w:ascii="Times New Roman" w:eastAsia="Times New Roman" w:hAnsi="Times New Roman"/>
          <w:sz w:val="24"/>
          <w:szCs w:val="24"/>
          <w:lang w:val="en-US" w:eastAsia="bg-BG"/>
        </w:rPr>
        <w:t>схема</w:t>
      </w:r>
      <w:proofErr w:type="spellEnd"/>
      <w:r w:rsidRPr="00DD73D7">
        <w:rPr>
          <w:rFonts w:ascii="Times New Roman" w:eastAsia="Times New Roman" w:hAnsi="Times New Roman"/>
          <w:sz w:val="24"/>
          <w:szCs w:val="24"/>
          <w:lang w:val="en-US" w:eastAsia="bg-BG"/>
        </w:rPr>
        <w:t xml:space="preserve"> </w:t>
      </w:r>
      <w:proofErr w:type="spellStart"/>
      <w:r w:rsidRPr="00DD73D7">
        <w:rPr>
          <w:rFonts w:ascii="Times New Roman" w:eastAsia="Times New Roman" w:hAnsi="Times New Roman"/>
          <w:sz w:val="24"/>
          <w:szCs w:val="24"/>
          <w:lang w:val="en-US" w:eastAsia="bg-BG"/>
        </w:rPr>
        <w:t>на</w:t>
      </w:r>
      <w:proofErr w:type="spellEnd"/>
      <w:r w:rsidRPr="00DD73D7">
        <w:rPr>
          <w:rFonts w:ascii="Times New Roman" w:eastAsia="Times New Roman" w:hAnsi="Times New Roman"/>
          <w:sz w:val="24"/>
          <w:szCs w:val="24"/>
          <w:lang w:val="en-US" w:eastAsia="bg-BG"/>
        </w:rPr>
        <w:t xml:space="preserve"> </w:t>
      </w:r>
      <w:proofErr w:type="spellStart"/>
      <w:r w:rsidRPr="00DD73D7">
        <w:rPr>
          <w:rFonts w:ascii="Times New Roman" w:eastAsia="Times New Roman" w:hAnsi="Times New Roman"/>
          <w:sz w:val="24"/>
          <w:szCs w:val="24"/>
          <w:lang w:val="en-US" w:eastAsia="bg-BG"/>
        </w:rPr>
        <w:t>техническата</w:t>
      </w:r>
      <w:proofErr w:type="spellEnd"/>
      <w:r w:rsidRPr="00DD73D7">
        <w:rPr>
          <w:rFonts w:ascii="Times New Roman" w:eastAsia="Times New Roman" w:hAnsi="Times New Roman"/>
          <w:sz w:val="24"/>
          <w:szCs w:val="24"/>
          <w:lang w:val="en-US" w:eastAsia="bg-BG"/>
        </w:rPr>
        <w:t xml:space="preserve"> </w:t>
      </w:r>
      <w:proofErr w:type="spellStart"/>
      <w:r w:rsidRPr="00DD73D7">
        <w:rPr>
          <w:rFonts w:ascii="Times New Roman" w:eastAsia="Times New Roman" w:hAnsi="Times New Roman"/>
          <w:sz w:val="24"/>
          <w:szCs w:val="24"/>
          <w:lang w:val="en-US" w:eastAsia="bg-BG"/>
        </w:rPr>
        <w:t>инфраструктура</w:t>
      </w:r>
      <w:proofErr w:type="spellEnd"/>
      <w:r w:rsidRPr="00DD73D7">
        <w:rPr>
          <w:rFonts w:ascii="Times New Roman" w:eastAsia="Times New Roman" w:hAnsi="Times New Roman"/>
          <w:sz w:val="24"/>
          <w:szCs w:val="24"/>
          <w:lang w:val="en-US" w:eastAsia="bg-BG"/>
        </w:rPr>
        <w:t xml:space="preserve"> </w:t>
      </w:r>
      <w:proofErr w:type="spellStart"/>
      <w:r w:rsidRPr="00DD73D7">
        <w:rPr>
          <w:rFonts w:ascii="Times New Roman" w:eastAsia="Times New Roman" w:hAnsi="Times New Roman"/>
          <w:sz w:val="24"/>
          <w:szCs w:val="24"/>
          <w:lang w:val="en-US" w:eastAsia="bg-BG"/>
        </w:rPr>
        <w:t>за</w:t>
      </w:r>
      <w:proofErr w:type="spellEnd"/>
      <w:r w:rsidRPr="00DD73D7">
        <w:rPr>
          <w:rFonts w:ascii="Times New Roman" w:eastAsia="Times New Roman" w:hAnsi="Times New Roman"/>
          <w:sz w:val="24"/>
          <w:szCs w:val="24"/>
          <w:lang w:val="en-US" w:eastAsia="bg-BG"/>
        </w:rPr>
        <w:t xml:space="preserve"> </w:t>
      </w:r>
    </w:p>
    <w:p w:rsidR="00DD73D7" w:rsidRPr="00DD73D7" w:rsidRDefault="00DD73D7" w:rsidP="00DD73D7">
      <w:pPr>
        <w:spacing w:after="0"/>
        <w:jc w:val="both"/>
        <w:rPr>
          <w:rFonts w:ascii="Times New Roman" w:eastAsia="Times New Roman" w:hAnsi="Times New Roman"/>
          <w:sz w:val="24"/>
          <w:szCs w:val="24"/>
          <w:lang w:eastAsia="bg-BG"/>
        </w:rPr>
      </w:pPr>
      <w:r w:rsidRPr="00DD73D7">
        <w:rPr>
          <w:rFonts w:ascii="Times New Roman" w:eastAsia="Times New Roman" w:hAnsi="Times New Roman"/>
          <w:sz w:val="24"/>
          <w:szCs w:val="24"/>
          <w:lang w:eastAsia="bg-BG"/>
        </w:rPr>
        <w:t xml:space="preserve">реализиране на обект : „Изграждане на вътрешно </w:t>
      </w:r>
      <w:proofErr w:type="spellStart"/>
      <w:r w:rsidRPr="00DD73D7">
        <w:rPr>
          <w:rFonts w:ascii="Times New Roman" w:eastAsia="Times New Roman" w:hAnsi="Times New Roman"/>
          <w:sz w:val="24"/>
          <w:szCs w:val="24"/>
          <w:lang w:eastAsia="bg-BG"/>
        </w:rPr>
        <w:t>фирменно</w:t>
      </w:r>
      <w:proofErr w:type="spellEnd"/>
      <w:r w:rsidRPr="00DD73D7">
        <w:rPr>
          <w:rFonts w:ascii="Times New Roman" w:eastAsia="Times New Roman" w:hAnsi="Times New Roman"/>
          <w:sz w:val="24"/>
          <w:szCs w:val="24"/>
          <w:lang w:eastAsia="bg-BG"/>
        </w:rPr>
        <w:t xml:space="preserve"> кабелно ел. захранване между индустриалните площадки на „БУЛМЕТАЛ“ АД в гр. Гурково на Ср.Н.-20кV, свързващо трите трафопоста на „БУЛМЕТАЛ“ АД , намиращи се в следните имоти : ПИ с идентификатори 18157.125.948, 18157.272.14 и 18157.501.654 по КККР на гр. Гурково“</w:t>
      </w:r>
      <w:r w:rsidR="00AC77F1">
        <w:rPr>
          <w:rFonts w:ascii="Times New Roman" w:eastAsia="Times New Roman" w:hAnsi="Times New Roman"/>
          <w:sz w:val="24"/>
          <w:szCs w:val="24"/>
          <w:lang w:eastAsia="bg-BG"/>
        </w:rPr>
        <w:t>;</w:t>
      </w:r>
    </w:p>
    <w:p w:rsidR="00093F14" w:rsidRDefault="00547146" w:rsidP="00093F14">
      <w:pPr>
        <w:pStyle w:val="a5"/>
        <w:widowControl w:val="0"/>
        <w:numPr>
          <w:ilvl w:val="0"/>
          <w:numId w:val="4"/>
        </w:numPr>
        <w:spacing w:after="0" w:line="240" w:lineRule="auto"/>
        <w:jc w:val="both"/>
        <w:rPr>
          <w:rFonts w:ascii="Times New Roman" w:eastAsiaTheme="minorHAnsi" w:hAnsi="Times New Roman" w:cstheme="minorBidi"/>
          <w:sz w:val="24"/>
          <w:szCs w:val="24"/>
        </w:rPr>
      </w:pPr>
      <w:r w:rsidRPr="00093F14">
        <w:rPr>
          <w:rFonts w:ascii="Times New Roman" w:eastAsiaTheme="minorHAnsi" w:hAnsi="Times New Roman" w:cstheme="minorBidi"/>
          <w:sz w:val="24"/>
          <w:szCs w:val="24"/>
        </w:rPr>
        <w:t xml:space="preserve">ПУП – ПП   за изграждане на обект: „Основен ремонт и реконструкция на </w:t>
      </w:r>
    </w:p>
    <w:p w:rsidR="00547146" w:rsidRPr="00093F14" w:rsidRDefault="00547146" w:rsidP="00093F14">
      <w:pPr>
        <w:widowControl w:val="0"/>
        <w:spacing w:after="0" w:line="240" w:lineRule="auto"/>
        <w:jc w:val="both"/>
        <w:rPr>
          <w:rFonts w:ascii="Times New Roman" w:eastAsiaTheme="minorHAnsi" w:hAnsi="Times New Roman" w:cstheme="minorBidi"/>
          <w:sz w:val="24"/>
          <w:szCs w:val="24"/>
        </w:rPr>
      </w:pPr>
      <w:r w:rsidRPr="00093F14">
        <w:rPr>
          <w:rFonts w:ascii="Times New Roman" w:eastAsiaTheme="minorHAnsi" w:hAnsi="Times New Roman" w:cstheme="minorBidi"/>
          <w:sz w:val="24"/>
          <w:szCs w:val="24"/>
        </w:rPr>
        <w:t xml:space="preserve">общински път </w:t>
      </w:r>
      <w:r w:rsidRPr="00093F14">
        <w:rPr>
          <w:rFonts w:ascii="Times New Roman" w:eastAsiaTheme="minorHAnsi" w:hAnsi="Times New Roman" w:cstheme="minorBidi"/>
          <w:sz w:val="24"/>
          <w:szCs w:val="24"/>
          <w:lang w:val="en-US"/>
        </w:rPr>
        <w:t xml:space="preserve">SZR </w:t>
      </w:r>
      <w:r w:rsidRPr="00093F14">
        <w:rPr>
          <w:rFonts w:ascii="Times New Roman" w:eastAsiaTheme="minorHAnsi" w:hAnsi="Times New Roman" w:cstheme="minorBidi"/>
          <w:sz w:val="24"/>
          <w:szCs w:val="24"/>
        </w:rPr>
        <w:t>2101, /ІІІ 5007/, Николаево – Граница общини /Николаево – Гурково/ - Брестова – Дворище - Жъ</w:t>
      </w:r>
      <w:r w:rsidR="00093F14">
        <w:rPr>
          <w:rFonts w:ascii="Times New Roman" w:eastAsiaTheme="minorHAnsi" w:hAnsi="Times New Roman" w:cstheme="minorBidi"/>
          <w:sz w:val="24"/>
          <w:szCs w:val="24"/>
        </w:rPr>
        <w:t>лтопоп“ от км 2+900 до км 8+900;</w:t>
      </w:r>
    </w:p>
    <w:p w:rsidR="00093F14" w:rsidRDefault="00547146" w:rsidP="00093F14">
      <w:pPr>
        <w:pStyle w:val="a5"/>
        <w:numPr>
          <w:ilvl w:val="0"/>
          <w:numId w:val="4"/>
        </w:numPr>
        <w:spacing w:after="0" w:line="240" w:lineRule="auto"/>
        <w:rPr>
          <w:rFonts w:ascii="Times New Roman" w:eastAsia="Times New Roman" w:hAnsi="Times New Roman" w:cstheme="minorBidi"/>
          <w:sz w:val="24"/>
          <w:szCs w:val="24"/>
        </w:rPr>
      </w:pPr>
      <w:r w:rsidRPr="00093F14">
        <w:rPr>
          <w:rFonts w:ascii="Times New Roman" w:eastAsia="Times New Roman" w:hAnsi="Times New Roman" w:cstheme="minorBidi"/>
          <w:sz w:val="24"/>
          <w:szCs w:val="24"/>
        </w:rPr>
        <w:t xml:space="preserve">ПУП – ПП за изграждане на </w:t>
      </w:r>
      <w:r w:rsidR="00093F14">
        <w:rPr>
          <w:rFonts w:ascii="Times New Roman" w:eastAsia="Times New Roman" w:hAnsi="Times New Roman" w:cstheme="minorBidi"/>
          <w:sz w:val="24"/>
          <w:szCs w:val="24"/>
          <w:lang w:eastAsia="bg-BG"/>
        </w:rPr>
        <w:t>обект</w:t>
      </w:r>
      <w:r w:rsidRPr="00093F14">
        <w:rPr>
          <w:rFonts w:ascii="Times New Roman" w:eastAsia="Times New Roman" w:hAnsi="Times New Roman" w:cstheme="minorBidi"/>
          <w:sz w:val="24"/>
          <w:szCs w:val="24"/>
          <w:lang w:eastAsia="bg-BG"/>
        </w:rPr>
        <w:t xml:space="preserve">: </w:t>
      </w:r>
      <w:r w:rsidRPr="00093F14">
        <w:rPr>
          <w:rFonts w:ascii="Times New Roman" w:eastAsia="Times New Roman" w:hAnsi="Times New Roman" w:cstheme="minorBidi"/>
          <w:sz w:val="24"/>
          <w:szCs w:val="24"/>
        </w:rPr>
        <w:t>„Пътна връзка за ПИ с</w:t>
      </w:r>
      <w:r w:rsidR="00093F14">
        <w:rPr>
          <w:rFonts w:ascii="Times New Roman" w:eastAsia="Times New Roman" w:hAnsi="Times New Roman" w:cstheme="minorBidi"/>
          <w:sz w:val="24"/>
          <w:szCs w:val="24"/>
        </w:rPr>
        <w:t xml:space="preserve"> </w:t>
      </w:r>
      <w:r w:rsidRPr="00093F14">
        <w:rPr>
          <w:rFonts w:ascii="Times New Roman" w:eastAsia="Times New Roman" w:hAnsi="Times New Roman" w:cstheme="minorBidi"/>
          <w:sz w:val="24"/>
          <w:szCs w:val="24"/>
        </w:rPr>
        <w:t xml:space="preserve">идентификатор </w:t>
      </w:r>
    </w:p>
    <w:p w:rsidR="00547146" w:rsidRPr="00093F14" w:rsidRDefault="00547146" w:rsidP="00093F14">
      <w:pPr>
        <w:spacing w:after="0" w:line="240" w:lineRule="auto"/>
        <w:rPr>
          <w:rFonts w:ascii="Times New Roman" w:eastAsia="Times New Roman" w:hAnsi="Times New Roman" w:cstheme="minorBidi"/>
          <w:sz w:val="24"/>
          <w:szCs w:val="24"/>
        </w:rPr>
      </w:pPr>
      <w:r w:rsidRPr="00093F14">
        <w:rPr>
          <w:rFonts w:ascii="Times New Roman" w:eastAsia="Times New Roman" w:hAnsi="Times New Roman" w:cstheme="minorBidi"/>
          <w:sz w:val="24"/>
          <w:szCs w:val="24"/>
        </w:rPr>
        <w:t>18157.83.522 по КККР на гр. Гурково, община Гурково</w:t>
      </w:r>
      <w:r w:rsidR="00AC77F1">
        <w:rPr>
          <w:rFonts w:ascii="Times New Roman" w:eastAsia="Times New Roman" w:hAnsi="Times New Roman" w:cstheme="minorBidi"/>
          <w:sz w:val="24"/>
          <w:szCs w:val="24"/>
        </w:rPr>
        <w:t>;</w:t>
      </w:r>
      <w:r w:rsidRPr="00093F14">
        <w:rPr>
          <w:rFonts w:ascii="Times New Roman" w:eastAsia="Times New Roman" w:hAnsi="Times New Roman" w:cstheme="minorBidi"/>
          <w:sz w:val="24"/>
          <w:szCs w:val="24"/>
        </w:rPr>
        <w:t xml:space="preserve"> </w:t>
      </w:r>
    </w:p>
    <w:p w:rsidR="00093F14" w:rsidRDefault="00547146" w:rsidP="00093F14">
      <w:pPr>
        <w:pStyle w:val="a5"/>
        <w:numPr>
          <w:ilvl w:val="0"/>
          <w:numId w:val="4"/>
        </w:numPr>
        <w:spacing w:after="0" w:line="240" w:lineRule="auto"/>
        <w:rPr>
          <w:rFonts w:ascii="Times New Roman" w:eastAsia="Times New Roman" w:hAnsi="Times New Roman" w:cstheme="minorBidi"/>
          <w:sz w:val="24"/>
          <w:szCs w:val="24"/>
        </w:rPr>
      </w:pPr>
      <w:r w:rsidRPr="00093F14">
        <w:rPr>
          <w:rFonts w:ascii="Times New Roman" w:eastAsia="Times New Roman" w:hAnsi="Times New Roman" w:cstheme="minorBidi"/>
          <w:sz w:val="24"/>
          <w:szCs w:val="24"/>
        </w:rPr>
        <w:t xml:space="preserve">ПУП – ПП за изграждане на </w:t>
      </w:r>
      <w:r w:rsidRPr="00093F14">
        <w:rPr>
          <w:rFonts w:ascii="Times New Roman" w:eastAsia="Times New Roman" w:hAnsi="Times New Roman" w:cstheme="minorBidi"/>
          <w:sz w:val="24"/>
          <w:szCs w:val="24"/>
          <w:lang w:eastAsia="bg-BG"/>
        </w:rPr>
        <w:t xml:space="preserve">обект : </w:t>
      </w:r>
      <w:r w:rsidRPr="00093F14">
        <w:rPr>
          <w:rFonts w:ascii="Times New Roman" w:eastAsia="Times New Roman" w:hAnsi="Times New Roman" w:cstheme="minorBidi"/>
          <w:sz w:val="24"/>
          <w:szCs w:val="24"/>
        </w:rPr>
        <w:t xml:space="preserve">„Пътна връзка за ТКО „Автомивка и </w:t>
      </w:r>
    </w:p>
    <w:p w:rsidR="00093F14" w:rsidRDefault="00547146" w:rsidP="00093F14">
      <w:pPr>
        <w:spacing w:after="0" w:line="240" w:lineRule="auto"/>
        <w:rPr>
          <w:rFonts w:ascii="Times New Roman" w:eastAsia="Times New Roman" w:hAnsi="Times New Roman" w:cstheme="minorBidi"/>
          <w:sz w:val="24"/>
          <w:szCs w:val="24"/>
        </w:rPr>
      </w:pPr>
      <w:r w:rsidRPr="00093F14">
        <w:rPr>
          <w:rFonts w:ascii="Times New Roman" w:eastAsia="Times New Roman" w:hAnsi="Times New Roman" w:cstheme="minorBidi"/>
          <w:sz w:val="24"/>
          <w:szCs w:val="24"/>
        </w:rPr>
        <w:t>заведение за хранене“ към ПИ с идентификатор 18157.83.527 по КККР на гр. Гурково, община Гурково, местност „Дъбравата“</w:t>
      </w:r>
      <w:r w:rsidR="00AC77F1">
        <w:rPr>
          <w:rFonts w:ascii="Times New Roman" w:eastAsia="Times New Roman" w:hAnsi="Times New Roman" w:cstheme="minorBidi"/>
          <w:sz w:val="24"/>
          <w:szCs w:val="24"/>
        </w:rPr>
        <w:t>.</w:t>
      </w:r>
    </w:p>
    <w:p w:rsidR="00547146" w:rsidRPr="00093F14" w:rsidRDefault="00547146" w:rsidP="00093F14">
      <w:pPr>
        <w:spacing w:after="0" w:line="240" w:lineRule="auto"/>
        <w:rPr>
          <w:rFonts w:ascii="Times New Roman" w:eastAsia="Times New Roman" w:hAnsi="Times New Roman" w:cstheme="minorBidi"/>
          <w:sz w:val="16"/>
          <w:szCs w:val="16"/>
        </w:rPr>
      </w:pPr>
      <w:r w:rsidRPr="00093F14">
        <w:rPr>
          <w:rFonts w:ascii="Times New Roman" w:eastAsia="Times New Roman" w:hAnsi="Times New Roman" w:cstheme="minorBidi"/>
          <w:sz w:val="24"/>
          <w:szCs w:val="24"/>
        </w:rPr>
        <w:t xml:space="preserve"> </w:t>
      </w:r>
    </w:p>
    <w:p w:rsidR="0086330D" w:rsidRPr="0086330D" w:rsidRDefault="0086330D" w:rsidP="0086330D">
      <w:pPr>
        <w:spacing w:after="0"/>
        <w:ind w:firstLine="708"/>
        <w:jc w:val="both"/>
        <w:rPr>
          <w:rFonts w:ascii="Times New Roman" w:eastAsiaTheme="minorHAnsi" w:hAnsi="Times New Roman" w:cstheme="minorBidi"/>
          <w:sz w:val="24"/>
          <w:szCs w:val="24"/>
        </w:rPr>
      </w:pPr>
      <w:r w:rsidRPr="0086330D">
        <w:rPr>
          <w:rFonts w:ascii="Times New Roman" w:eastAsiaTheme="minorHAnsi" w:hAnsi="Times New Roman" w:cstheme="minorBidi"/>
          <w:sz w:val="24"/>
          <w:szCs w:val="24"/>
        </w:rPr>
        <w:t xml:space="preserve">Изброените Подробни </w:t>
      </w:r>
      <w:proofErr w:type="spellStart"/>
      <w:r w:rsidRPr="0086330D">
        <w:rPr>
          <w:rFonts w:ascii="Times New Roman" w:eastAsiaTheme="minorHAnsi" w:hAnsi="Times New Roman" w:cstheme="minorBidi"/>
          <w:sz w:val="24"/>
          <w:szCs w:val="24"/>
        </w:rPr>
        <w:t>устройствени</w:t>
      </w:r>
      <w:proofErr w:type="spellEnd"/>
      <w:r w:rsidRPr="0086330D">
        <w:rPr>
          <w:rFonts w:ascii="Times New Roman" w:eastAsiaTheme="minorHAnsi" w:hAnsi="Times New Roman" w:cstheme="minorBidi"/>
          <w:sz w:val="24"/>
          <w:szCs w:val="24"/>
        </w:rPr>
        <w:t xml:space="preserve"> планове, </w:t>
      </w:r>
      <w:proofErr w:type="spellStart"/>
      <w:r w:rsidRPr="0086330D">
        <w:rPr>
          <w:rFonts w:ascii="Times New Roman" w:eastAsiaTheme="minorHAnsi" w:hAnsi="Times New Roman" w:cstheme="minorBidi"/>
          <w:sz w:val="24"/>
          <w:szCs w:val="24"/>
        </w:rPr>
        <w:t>процедирани</w:t>
      </w:r>
      <w:proofErr w:type="spellEnd"/>
      <w:r w:rsidRPr="0086330D">
        <w:rPr>
          <w:rFonts w:ascii="Times New Roman" w:eastAsiaTheme="minorHAnsi" w:hAnsi="Times New Roman" w:cstheme="minorBidi"/>
          <w:sz w:val="24"/>
          <w:szCs w:val="24"/>
        </w:rPr>
        <w:t xml:space="preserve"> през 202</w:t>
      </w:r>
      <w:r>
        <w:rPr>
          <w:rFonts w:ascii="Times New Roman" w:eastAsiaTheme="minorHAnsi" w:hAnsi="Times New Roman" w:cstheme="minorBidi"/>
          <w:sz w:val="24"/>
          <w:szCs w:val="24"/>
        </w:rPr>
        <w:t>4</w:t>
      </w:r>
      <w:r w:rsidRPr="0086330D">
        <w:rPr>
          <w:rFonts w:ascii="Times New Roman" w:eastAsiaTheme="minorHAnsi" w:hAnsi="Times New Roman" w:cstheme="minorBidi"/>
          <w:sz w:val="24"/>
          <w:szCs w:val="24"/>
        </w:rPr>
        <w:t xml:space="preserve">г. съответстват на предвижданията на Общия </w:t>
      </w:r>
      <w:proofErr w:type="spellStart"/>
      <w:r w:rsidRPr="0086330D">
        <w:rPr>
          <w:rFonts w:ascii="Times New Roman" w:eastAsiaTheme="minorHAnsi" w:hAnsi="Times New Roman" w:cstheme="minorBidi"/>
          <w:sz w:val="24"/>
          <w:szCs w:val="24"/>
        </w:rPr>
        <w:t>устройствен</w:t>
      </w:r>
      <w:proofErr w:type="spellEnd"/>
      <w:r w:rsidRPr="0086330D">
        <w:rPr>
          <w:rFonts w:ascii="Times New Roman" w:eastAsiaTheme="minorHAnsi" w:hAnsi="Times New Roman" w:cstheme="minorBidi"/>
          <w:sz w:val="24"/>
          <w:szCs w:val="24"/>
        </w:rPr>
        <w:t xml:space="preserve"> план на </w:t>
      </w:r>
      <w:r w:rsidR="00BA3A6C">
        <w:rPr>
          <w:rFonts w:ascii="Times New Roman" w:eastAsiaTheme="minorHAnsi" w:hAnsi="Times New Roman" w:cstheme="minorBidi"/>
          <w:sz w:val="24"/>
          <w:szCs w:val="24"/>
        </w:rPr>
        <w:t>О</w:t>
      </w:r>
      <w:r w:rsidRPr="0086330D">
        <w:rPr>
          <w:rFonts w:ascii="Times New Roman" w:eastAsiaTheme="minorHAnsi" w:hAnsi="Times New Roman" w:cstheme="minorBidi"/>
          <w:sz w:val="24"/>
          <w:szCs w:val="24"/>
        </w:rPr>
        <w:t xml:space="preserve">бщината за определяне общата структура и преобладаващото предназначение на територията, видът и предназначението на техническата инфраструктура.                     </w:t>
      </w:r>
    </w:p>
    <w:p w:rsidR="00D77705" w:rsidRPr="00D77705" w:rsidRDefault="00D77705" w:rsidP="00D77705">
      <w:pPr>
        <w:spacing w:after="0" w:line="240" w:lineRule="auto"/>
        <w:ind w:firstLine="709"/>
        <w:jc w:val="both"/>
        <w:rPr>
          <w:rFonts w:ascii="Times New Roman" w:eastAsia="Times New Roman" w:hAnsi="Times New Roman"/>
          <w:sz w:val="24"/>
          <w:szCs w:val="24"/>
          <w:lang w:eastAsia="bg-BG"/>
        </w:rPr>
      </w:pPr>
      <w:r w:rsidRPr="00D77705">
        <w:rPr>
          <w:rFonts w:ascii="Times New Roman" w:eastAsia="Times New Roman" w:hAnsi="Times New Roman"/>
          <w:sz w:val="24"/>
          <w:szCs w:val="24"/>
          <w:lang w:eastAsia="bg-BG"/>
        </w:rPr>
        <w:t>За периода не са установени неблагоприятни последствия от прилагането на ОУП на Община Гурково върху околната среда.</w:t>
      </w:r>
    </w:p>
    <w:p w:rsidR="00D77705" w:rsidRPr="00D77705" w:rsidRDefault="00D77705" w:rsidP="00D77705">
      <w:pPr>
        <w:spacing w:after="0" w:line="240" w:lineRule="auto"/>
        <w:ind w:firstLine="708"/>
        <w:jc w:val="both"/>
        <w:rPr>
          <w:rFonts w:ascii="Times New Roman" w:eastAsia="Times New Roman" w:hAnsi="Times New Roman"/>
          <w:sz w:val="24"/>
          <w:szCs w:val="24"/>
        </w:rPr>
      </w:pPr>
    </w:p>
    <w:p w:rsidR="00D77705" w:rsidRPr="00D77705" w:rsidRDefault="00D77705" w:rsidP="00D77705">
      <w:pPr>
        <w:spacing w:after="0" w:line="240" w:lineRule="auto"/>
        <w:ind w:firstLine="708"/>
        <w:jc w:val="both"/>
        <w:rPr>
          <w:rFonts w:ascii="Times New Roman" w:eastAsia="Times New Roman" w:hAnsi="Times New Roman"/>
          <w:sz w:val="24"/>
          <w:szCs w:val="24"/>
        </w:rPr>
      </w:pPr>
    </w:p>
    <w:p w:rsidR="00D77705" w:rsidRPr="00D77705" w:rsidRDefault="00D77705" w:rsidP="00D77705">
      <w:pPr>
        <w:spacing w:after="0" w:line="240" w:lineRule="auto"/>
        <w:jc w:val="both"/>
        <w:rPr>
          <w:rFonts w:ascii="Times New Roman" w:eastAsia="Times New Roman" w:hAnsi="Times New Roman"/>
          <w:b/>
          <w:sz w:val="24"/>
          <w:szCs w:val="24"/>
        </w:rPr>
      </w:pPr>
      <w:r w:rsidRPr="00D77705">
        <w:rPr>
          <w:rFonts w:ascii="Times New Roman" w:eastAsia="Times New Roman" w:hAnsi="Times New Roman"/>
          <w:b/>
          <w:sz w:val="24"/>
          <w:szCs w:val="24"/>
        </w:rPr>
        <w:t>КЪНЧО  ПАПАЗОВ</w:t>
      </w:r>
    </w:p>
    <w:p w:rsidR="00D77705" w:rsidRPr="00D77705" w:rsidRDefault="00D77705" w:rsidP="00D77705">
      <w:pPr>
        <w:spacing w:after="0" w:line="240" w:lineRule="auto"/>
        <w:jc w:val="both"/>
        <w:rPr>
          <w:rFonts w:ascii="Times New Roman" w:eastAsia="Times New Roman" w:hAnsi="Times New Roman"/>
          <w:i/>
          <w:sz w:val="24"/>
          <w:szCs w:val="24"/>
        </w:rPr>
      </w:pPr>
      <w:r w:rsidRPr="00D77705">
        <w:rPr>
          <w:rFonts w:ascii="Times New Roman" w:eastAsia="Times New Roman" w:hAnsi="Times New Roman"/>
          <w:i/>
          <w:sz w:val="24"/>
          <w:szCs w:val="24"/>
        </w:rPr>
        <w:t>Кмет на Община Гурково</w:t>
      </w:r>
    </w:p>
    <w:p w:rsidR="00D77705" w:rsidRPr="00D77705" w:rsidRDefault="00D77705" w:rsidP="00D77705">
      <w:pPr>
        <w:spacing w:after="0" w:line="240" w:lineRule="auto"/>
        <w:jc w:val="both"/>
        <w:rPr>
          <w:rFonts w:ascii="Times New Roman" w:eastAsia="Times New Roman" w:hAnsi="Times New Roman"/>
          <w:b/>
          <w:sz w:val="24"/>
          <w:szCs w:val="24"/>
        </w:rPr>
      </w:pPr>
    </w:p>
    <w:p w:rsidR="00D77705" w:rsidRPr="00D77705" w:rsidRDefault="00D77705" w:rsidP="00D77705">
      <w:pPr>
        <w:spacing w:after="0" w:line="240" w:lineRule="auto"/>
        <w:jc w:val="both"/>
        <w:rPr>
          <w:rFonts w:ascii="Times New Roman" w:eastAsia="Times New Roman" w:hAnsi="Times New Roman"/>
          <w:b/>
          <w:i/>
          <w:sz w:val="18"/>
          <w:szCs w:val="24"/>
        </w:rPr>
      </w:pPr>
      <w:r w:rsidRPr="00D77705">
        <w:rPr>
          <w:rFonts w:ascii="Times New Roman" w:eastAsia="Times New Roman" w:hAnsi="Times New Roman"/>
          <w:b/>
          <w:sz w:val="24"/>
          <w:szCs w:val="24"/>
        </w:rPr>
        <w:t xml:space="preserve">  </w:t>
      </w:r>
    </w:p>
    <w:p w:rsidR="00D77705" w:rsidRPr="00D77705" w:rsidRDefault="00D77705" w:rsidP="00D77705">
      <w:pPr>
        <w:tabs>
          <w:tab w:val="left" w:pos="709"/>
          <w:tab w:val="left" w:pos="851"/>
          <w:tab w:val="left" w:pos="1410"/>
        </w:tabs>
        <w:spacing w:after="0" w:line="240" w:lineRule="auto"/>
        <w:jc w:val="both"/>
        <w:rPr>
          <w:rFonts w:ascii="Times New Roman" w:eastAsia="Times New Roman" w:hAnsi="Times New Roman"/>
          <w:sz w:val="24"/>
          <w:szCs w:val="24"/>
        </w:rPr>
      </w:pPr>
      <w:r w:rsidRPr="00D77705">
        <w:rPr>
          <w:rFonts w:ascii="Times New Roman" w:eastAsia="Times New Roman" w:hAnsi="Times New Roman"/>
          <w:sz w:val="24"/>
          <w:szCs w:val="24"/>
        </w:rPr>
        <w:t xml:space="preserve">Изготвил: </w:t>
      </w:r>
    </w:p>
    <w:p w:rsidR="00A34F99" w:rsidRDefault="00D77705" w:rsidP="00093F14">
      <w:pPr>
        <w:tabs>
          <w:tab w:val="left" w:pos="709"/>
          <w:tab w:val="left" w:pos="851"/>
          <w:tab w:val="left" w:pos="1410"/>
        </w:tabs>
        <w:spacing w:after="0" w:line="240" w:lineRule="auto"/>
        <w:jc w:val="both"/>
        <w:rPr>
          <w:rFonts w:ascii="Times New Roman" w:hAnsi="Times New Roman"/>
          <w:b/>
          <w:sz w:val="24"/>
          <w:szCs w:val="24"/>
        </w:rPr>
      </w:pPr>
      <w:r w:rsidRPr="00D77705">
        <w:rPr>
          <w:rFonts w:ascii="Times New Roman" w:eastAsia="Times New Roman" w:hAnsi="Times New Roman"/>
          <w:sz w:val="24"/>
          <w:szCs w:val="24"/>
        </w:rPr>
        <w:t xml:space="preserve">арх. Петър Влахов </w:t>
      </w:r>
      <w:r w:rsidR="00AC77F1">
        <w:rPr>
          <w:rFonts w:ascii="Times New Roman" w:eastAsia="Times New Roman" w:hAnsi="Times New Roman"/>
          <w:sz w:val="24"/>
          <w:szCs w:val="24"/>
        </w:rPr>
        <w:t>-</w:t>
      </w:r>
      <w:bookmarkStart w:id="0" w:name="_GoBack"/>
      <w:bookmarkEnd w:id="0"/>
      <w:r w:rsidRPr="00D77705">
        <w:rPr>
          <w:rFonts w:ascii="Times New Roman" w:eastAsia="Times New Roman" w:hAnsi="Times New Roman"/>
          <w:sz w:val="24"/>
          <w:szCs w:val="24"/>
        </w:rPr>
        <w:t xml:space="preserve"> Главен архитект  на община Гурково</w:t>
      </w:r>
    </w:p>
    <w:sectPr w:rsidR="00A34F99" w:rsidSect="00093F14">
      <w:footerReference w:type="default" r:id="rId10"/>
      <w:pgSz w:w="11906" w:h="16838"/>
      <w:pgMar w:top="993" w:right="1417" w:bottom="56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67EA" w:rsidRDefault="002967EA" w:rsidP="00BF022A">
      <w:pPr>
        <w:spacing w:after="0" w:line="240" w:lineRule="auto"/>
      </w:pPr>
      <w:r>
        <w:separator/>
      </w:r>
    </w:p>
  </w:endnote>
  <w:endnote w:type="continuationSeparator" w:id="0">
    <w:p w:rsidR="002967EA" w:rsidRDefault="002967EA" w:rsidP="00BF02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7866683"/>
      <w:docPartObj>
        <w:docPartGallery w:val="Page Numbers (Bottom of Page)"/>
        <w:docPartUnique/>
      </w:docPartObj>
    </w:sdtPr>
    <w:sdtEndPr/>
    <w:sdtContent>
      <w:p w:rsidR="00BF022A" w:rsidRDefault="00BF022A">
        <w:pPr>
          <w:pStyle w:val="a8"/>
          <w:jc w:val="right"/>
        </w:pPr>
        <w:r>
          <w:fldChar w:fldCharType="begin"/>
        </w:r>
        <w:r>
          <w:instrText>PAGE   \* MERGEFORMAT</w:instrText>
        </w:r>
        <w:r>
          <w:fldChar w:fldCharType="separate"/>
        </w:r>
        <w:r w:rsidR="00AC77F1">
          <w:rPr>
            <w:noProof/>
          </w:rPr>
          <w:t>2</w:t>
        </w:r>
        <w:r>
          <w:fldChar w:fldCharType="end"/>
        </w:r>
      </w:p>
    </w:sdtContent>
  </w:sdt>
  <w:p w:rsidR="00BF022A" w:rsidRDefault="00BF022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67EA" w:rsidRDefault="002967EA" w:rsidP="00BF022A">
      <w:pPr>
        <w:spacing w:after="0" w:line="240" w:lineRule="auto"/>
      </w:pPr>
      <w:r>
        <w:separator/>
      </w:r>
    </w:p>
  </w:footnote>
  <w:footnote w:type="continuationSeparator" w:id="0">
    <w:p w:rsidR="002967EA" w:rsidRDefault="002967EA" w:rsidP="00BF02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F126A"/>
    <w:multiLevelType w:val="hybridMultilevel"/>
    <w:tmpl w:val="44D0686C"/>
    <w:lvl w:ilvl="0" w:tplc="04020001">
      <w:start w:val="1"/>
      <w:numFmt w:val="bullet"/>
      <w:lvlText w:val=""/>
      <w:lvlJc w:val="left"/>
      <w:pPr>
        <w:ind w:left="1495" w:hanging="360"/>
      </w:pPr>
      <w:rPr>
        <w:rFonts w:ascii="Symbol" w:hAnsi="Symbol" w:hint="default"/>
      </w:rPr>
    </w:lvl>
    <w:lvl w:ilvl="1" w:tplc="04020003" w:tentative="1">
      <w:start w:val="1"/>
      <w:numFmt w:val="bullet"/>
      <w:lvlText w:val="o"/>
      <w:lvlJc w:val="left"/>
      <w:pPr>
        <w:ind w:left="2215" w:hanging="360"/>
      </w:pPr>
      <w:rPr>
        <w:rFonts w:ascii="Courier New" w:hAnsi="Courier New" w:cs="Courier New" w:hint="default"/>
      </w:rPr>
    </w:lvl>
    <w:lvl w:ilvl="2" w:tplc="04020005" w:tentative="1">
      <w:start w:val="1"/>
      <w:numFmt w:val="bullet"/>
      <w:lvlText w:val=""/>
      <w:lvlJc w:val="left"/>
      <w:pPr>
        <w:ind w:left="2935" w:hanging="360"/>
      </w:pPr>
      <w:rPr>
        <w:rFonts w:ascii="Wingdings" w:hAnsi="Wingdings" w:hint="default"/>
      </w:rPr>
    </w:lvl>
    <w:lvl w:ilvl="3" w:tplc="04020001" w:tentative="1">
      <w:start w:val="1"/>
      <w:numFmt w:val="bullet"/>
      <w:lvlText w:val=""/>
      <w:lvlJc w:val="left"/>
      <w:pPr>
        <w:ind w:left="3655" w:hanging="360"/>
      </w:pPr>
      <w:rPr>
        <w:rFonts w:ascii="Symbol" w:hAnsi="Symbol" w:hint="default"/>
      </w:rPr>
    </w:lvl>
    <w:lvl w:ilvl="4" w:tplc="04020003" w:tentative="1">
      <w:start w:val="1"/>
      <w:numFmt w:val="bullet"/>
      <w:lvlText w:val="o"/>
      <w:lvlJc w:val="left"/>
      <w:pPr>
        <w:ind w:left="4375" w:hanging="360"/>
      </w:pPr>
      <w:rPr>
        <w:rFonts w:ascii="Courier New" w:hAnsi="Courier New" w:cs="Courier New" w:hint="default"/>
      </w:rPr>
    </w:lvl>
    <w:lvl w:ilvl="5" w:tplc="04020005" w:tentative="1">
      <w:start w:val="1"/>
      <w:numFmt w:val="bullet"/>
      <w:lvlText w:val=""/>
      <w:lvlJc w:val="left"/>
      <w:pPr>
        <w:ind w:left="5095" w:hanging="360"/>
      </w:pPr>
      <w:rPr>
        <w:rFonts w:ascii="Wingdings" w:hAnsi="Wingdings" w:hint="default"/>
      </w:rPr>
    </w:lvl>
    <w:lvl w:ilvl="6" w:tplc="04020001" w:tentative="1">
      <w:start w:val="1"/>
      <w:numFmt w:val="bullet"/>
      <w:lvlText w:val=""/>
      <w:lvlJc w:val="left"/>
      <w:pPr>
        <w:ind w:left="5815" w:hanging="360"/>
      </w:pPr>
      <w:rPr>
        <w:rFonts w:ascii="Symbol" w:hAnsi="Symbol" w:hint="default"/>
      </w:rPr>
    </w:lvl>
    <w:lvl w:ilvl="7" w:tplc="04020003" w:tentative="1">
      <w:start w:val="1"/>
      <w:numFmt w:val="bullet"/>
      <w:lvlText w:val="o"/>
      <w:lvlJc w:val="left"/>
      <w:pPr>
        <w:ind w:left="6535" w:hanging="360"/>
      </w:pPr>
      <w:rPr>
        <w:rFonts w:ascii="Courier New" w:hAnsi="Courier New" w:cs="Courier New" w:hint="default"/>
      </w:rPr>
    </w:lvl>
    <w:lvl w:ilvl="8" w:tplc="04020005" w:tentative="1">
      <w:start w:val="1"/>
      <w:numFmt w:val="bullet"/>
      <w:lvlText w:val=""/>
      <w:lvlJc w:val="left"/>
      <w:pPr>
        <w:ind w:left="7255" w:hanging="360"/>
      </w:pPr>
      <w:rPr>
        <w:rFonts w:ascii="Wingdings" w:hAnsi="Wingdings" w:hint="default"/>
      </w:rPr>
    </w:lvl>
  </w:abstractNum>
  <w:abstractNum w:abstractNumId="1">
    <w:nsid w:val="10FA6B09"/>
    <w:multiLevelType w:val="hybridMultilevel"/>
    <w:tmpl w:val="B67AE678"/>
    <w:lvl w:ilvl="0" w:tplc="764CC08E">
      <w:numFmt w:val="bullet"/>
      <w:lvlText w:val="-"/>
      <w:lvlJc w:val="left"/>
      <w:pPr>
        <w:ind w:left="1068" w:hanging="360"/>
      </w:pPr>
      <w:rPr>
        <w:rFonts w:ascii="Times New Roman" w:eastAsia="Arial Unicode MS" w:hAnsi="Times New Roman" w:cs="Times New Roman" w:hint="default"/>
        <w:color w:val="000000"/>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
    <w:nsid w:val="367449E3"/>
    <w:multiLevelType w:val="hybridMultilevel"/>
    <w:tmpl w:val="38E28774"/>
    <w:lvl w:ilvl="0" w:tplc="2B58507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
    <w:nsid w:val="48C748B3"/>
    <w:multiLevelType w:val="hybridMultilevel"/>
    <w:tmpl w:val="56B25E94"/>
    <w:lvl w:ilvl="0" w:tplc="9A4A758E">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655D7973"/>
    <w:multiLevelType w:val="hybridMultilevel"/>
    <w:tmpl w:val="6A302860"/>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5">
    <w:nsid w:val="72D40162"/>
    <w:multiLevelType w:val="hybridMultilevel"/>
    <w:tmpl w:val="DC7C1FF0"/>
    <w:lvl w:ilvl="0" w:tplc="096CE72A">
      <w:start w:val="1"/>
      <w:numFmt w:val="decimal"/>
      <w:lvlText w:val="%1."/>
      <w:lvlJc w:val="left"/>
      <w:pPr>
        <w:ind w:left="1068" w:hanging="360"/>
      </w:pPr>
      <w:rPr>
        <w:rFonts w:hint="default"/>
        <w:color w:val="auto"/>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77AD76F5"/>
    <w:multiLevelType w:val="hybridMultilevel"/>
    <w:tmpl w:val="EF147CFE"/>
    <w:lvl w:ilvl="0" w:tplc="04020001">
      <w:start w:val="1"/>
      <w:numFmt w:val="bullet"/>
      <w:lvlText w:val=""/>
      <w:lvlJc w:val="left"/>
      <w:pPr>
        <w:ind w:left="1776" w:hanging="360"/>
      </w:pPr>
      <w:rPr>
        <w:rFonts w:ascii="Symbol" w:hAnsi="Symbol" w:hint="default"/>
        <w:color w:val="000000"/>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E68"/>
    <w:rsid w:val="00052C84"/>
    <w:rsid w:val="00091CE3"/>
    <w:rsid w:val="00093F14"/>
    <w:rsid w:val="000F66CE"/>
    <w:rsid w:val="00155EB3"/>
    <w:rsid w:val="00181D0D"/>
    <w:rsid w:val="001D0785"/>
    <w:rsid w:val="001D6671"/>
    <w:rsid w:val="001E54B5"/>
    <w:rsid w:val="002967EA"/>
    <w:rsid w:val="003C2EA3"/>
    <w:rsid w:val="00547146"/>
    <w:rsid w:val="005B4DEA"/>
    <w:rsid w:val="005B51F7"/>
    <w:rsid w:val="005E2B8D"/>
    <w:rsid w:val="00701216"/>
    <w:rsid w:val="007D3C02"/>
    <w:rsid w:val="0086330D"/>
    <w:rsid w:val="009E3A45"/>
    <w:rsid w:val="00A1334B"/>
    <w:rsid w:val="00A34F99"/>
    <w:rsid w:val="00AC77F1"/>
    <w:rsid w:val="00AF1E68"/>
    <w:rsid w:val="00B74864"/>
    <w:rsid w:val="00BA3A6C"/>
    <w:rsid w:val="00BE427A"/>
    <w:rsid w:val="00BF022A"/>
    <w:rsid w:val="00C237EE"/>
    <w:rsid w:val="00CC7913"/>
    <w:rsid w:val="00D114C4"/>
    <w:rsid w:val="00D5545E"/>
    <w:rsid w:val="00D77705"/>
    <w:rsid w:val="00DB7B93"/>
    <w:rsid w:val="00DC68E6"/>
    <w:rsid w:val="00DD73D7"/>
    <w:rsid w:val="00E4727A"/>
    <w:rsid w:val="00F00DA2"/>
    <w:rsid w:val="00F42B0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66C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6CE"/>
    <w:pPr>
      <w:spacing w:before="100" w:beforeAutospacing="1" w:after="100" w:afterAutospacing="1" w:line="240" w:lineRule="auto"/>
    </w:pPr>
    <w:rPr>
      <w:rFonts w:ascii="Times New Roman" w:eastAsia="Times New Roman" w:hAnsi="Times New Roman"/>
      <w:sz w:val="24"/>
      <w:szCs w:val="24"/>
      <w:lang w:eastAsia="bg-BG"/>
    </w:rPr>
  </w:style>
  <w:style w:type="character" w:styleId="a4">
    <w:name w:val="Hyperlink"/>
    <w:basedOn w:val="a0"/>
    <w:uiPriority w:val="99"/>
    <w:semiHidden/>
    <w:unhideWhenUsed/>
    <w:rsid w:val="000F66CE"/>
    <w:rPr>
      <w:color w:val="0000FF"/>
      <w:u w:val="single"/>
    </w:rPr>
  </w:style>
  <w:style w:type="paragraph" w:styleId="a5">
    <w:name w:val="List Paragraph"/>
    <w:basedOn w:val="a"/>
    <w:uiPriority w:val="34"/>
    <w:qFormat/>
    <w:rsid w:val="00B74864"/>
    <w:pPr>
      <w:ind w:left="720"/>
      <w:contextualSpacing/>
    </w:pPr>
  </w:style>
  <w:style w:type="paragraph" w:styleId="a6">
    <w:name w:val="header"/>
    <w:aliases w:val="Header Char2,Header Char1 Char1,Header Char Char Char1,Header Char1 Char Char Char,Header Char Char Char Char Char,Header Char Char1,Header Char1 Char Char1,Header Char Char Char Char1,Header Char"/>
    <w:basedOn w:val="a"/>
    <w:link w:val="a7"/>
    <w:unhideWhenUsed/>
    <w:rsid w:val="00BE427A"/>
    <w:pPr>
      <w:tabs>
        <w:tab w:val="center" w:pos="4536"/>
        <w:tab w:val="right" w:pos="9072"/>
      </w:tabs>
      <w:spacing w:after="0" w:line="240" w:lineRule="auto"/>
    </w:pPr>
    <w:rPr>
      <w:rFonts w:asciiTheme="minorHAnsi" w:eastAsiaTheme="minorHAnsi" w:hAnsiTheme="minorHAnsi" w:cstheme="minorBidi"/>
    </w:rPr>
  </w:style>
  <w:style w:type="character" w:customStyle="1" w:styleId="a7">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6"/>
    <w:rsid w:val="00BE427A"/>
  </w:style>
  <w:style w:type="paragraph" w:styleId="a8">
    <w:name w:val="footer"/>
    <w:basedOn w:val="a"/>
    <w:link w:val="a9"/>
    <w:uiPriority w:val="99"/>
    <w:unhideWhenUsed/>
    <w:rsid w:val="00BF022A"/>
    <w:pPr>
      <w:tabs>
        <w:tab w:val="center" w:pos="4536"/>
        <w:tab w:val="right" w:pos="9072"/>
      </w:tabs>
      <w:spacing w:after="0" w:line="240" w:lineRule="auto"/>
    </w:pPr>
  </w:style>
  <w:style w:type="character" w:customStyle="1" w:styleId="a9">
    <w:name w:val="Долен колонтитул Знак"/>
    <w:basedOn w:val="a0"/>
    <w:link w:val="a8"/>
    <w:uiPriority w:val="99"/>
    <w:rsid w:val="00BF022A"/>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66C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6CE"/>
    <w:pPr>
      <w:spacing w:before="100" w:beforeAutospacing="1" w:after="100" w:afterAutospacing="1" w:line="240" w:lineRule="auto"/>
    </w:pPr>
    <w:rPr>
      <w:rFonts w:ascii="Times New Roman" w:eastAsia="Times New Roman" w:hAnsi="Times New Roman"/>
      <w:sz w:val="24"/>
      <w:szCs w:val="24"/>
      <w:lang w:eastAsia="bg-BG"/>
    </w:rPr>
  </w:style>
  <w:style w:type="character" w:styleId="a4">
    <w:name w:val="Hyperlink"/>
    <w:basedOn w:val="a0"/>
    <w:uiPriority w:val="99"/>
    <w:semiHidden/>
    <w:unhideWhenUsed/>
    <w:rsid w:val="000F66CE"/>
    <w:rPr>
      <w:color w:val="0000FF"/>
      <w:u w:val="single"/>
    </w:rPr>
  </w:style>
  <w:style w:type="paragraph" w:styleId="a5">
    <w:name w:val="List Paragraph"/>
    <w:basedOn w:val="a"/>
    <w:uiPriority w:val="34"/>
    <w:qFormat/>
    <w:rsid w:val="00B74864"/>
    <w:pPr>
      <w:ind w:left="720"/>
      <w:contextualSpacing/>
    </w:pPr>
  </w:style>
  <w:style w:type="paragraph" w:styleId="a6">
    <w:name w:val="header"/>
    <w:aliases w:val="Header Char2,Header Char1 Char1,Header Char Char Char1,Header Char1 Char Char Char,Header Char Char Char Char Char,Header Char Char1,Header Char1 Char Char1,Header Char Char Char Char1,Header Char"/>
    <w:basedOn w:val="a"/>
    <w:link w:val="a7"/>
    <w:unhideWhenUsed/>
    <w:rsid w:val="00BE427A"/>
    <w:pPr>
      <w:tabs>
        <w:tab w:val="center" w:pos="4536"/>
        <w:tab w:val="right" w:pos="9072"/>
      </w:tabs>
      <w:spacing w:after="0" w:line="240" w:lineRule="auto"/>
    </w:pPr>
    <w:rPr>
      <w:rFonts w:asciiTheme="minorHAnsi" w:eastAsiaTheme="minorHAnsi" w:hAnsiTheme="minorHAnsi" w:cstheme="minorBidi"/>
    </w:rPr>
  </w:style>
  <w:style w:type="character" w:customStyle="1" w:styleId="a7">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6"/>
    <w:rsid w:val="00BE427A"/>
  </w:style>
  <w:style w:type="paragraph" w:styleId="a8">
    <w:name w:val="footer"/>
    <w:basedOn w:val="a"/>
    <w:link w:val="a9"/>
    <w:uiPriority w:val="99"/>
    <w:unhideWhenUsed/>
    <w:rsid w:val="00BF022A"/>
    <w:pPr>
      <w:tabs>
        <w:tab w:val="center" w:pos="4536"/>
        <w:tab w:val="right" w:pos="9072"/>
      </w:tabs>
      <w:spacing w:after="0" w:line="240" w:lineRule="auto"/>
    </w:pPr>
  </w:style>
  <w:style w:type="character" w:customStyle="1" w:styleId="a9">
    <w:name w:val="Долен колонтитул Знак"/>
    <w:basedOn w:val="a0"/>
    <w:link w:val="a8"/>
    <w:uiPriority w:val="99"/>
    <w:rsid w:val="00BF022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369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urkovo_fls@abv.bg"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2</Pages>
  <Words>732</Words>
  <Characters>4176</Characters>
  <Application>Microsoft Office Word</Application>
  <DocSecurity>0</DocSecurity>
  <Lines>34</Lines>
  <Paragraphs>9</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ObSavet</dc:creator>
  <cp:lastModifiedBy>ObSavet</cp:lastModifiedBy>
  <cp:revision>5</cp:revision>
  <dcterms:created xsi:type="dcterms:W3CDTF">2025-06-02T12:23:00Z</dcterms:created>
  <dcterms:modified xsi:type="dcterms:W3CDTF">2025-06-04T07:50:00Z</dcterms:modified>
</cp:coreProperties>
</file>